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828"/>
        <w:gridCol w:w="1417"/>
        <w:gridCol w:w="4253"/>
      </w:tblGrid>
      <w:tr w:rsidR="00F81583" w:rsidRPr="00E25FD0" w:rsidTr="005E233B">
        <w:tc>
          <w:tcPr>
            <w:tcW w:w="3828" w:type="dxa"/>
          </w:tcPr>
          <w:p w:rsidR="00F81583" w:rsidRPr="00E700C4" w:rsidRDefault="00F81583" w:rsidP="005E233B">
            <w:pPr>
              <w:rPr>
                <w:rFonts w:ascii="Calibri" w:hAnsi="Calibri"/>
                <w:b/>
              </w:rPr>
            </w:pPr>
          </w:p>
          <w:p w:rsidR="00F81583" w:rsidRPr="00E700C4" w:rsidRDefault="00F81583" w:rsidP="005E233B">
            <w:pPr>
              <w:rPr>
                <w:rFonts w:ascii="Calibri" w:hAnsi="Calibri"/>
                <w:b/>
              </w:rPr>
            </w:pPr>
          </w:p>
          <w:p w:rsidR="00902BC2" w:rsidRPr="00E700C4" w:rsidRDefault="00902BC2" w:rsidP="00902BC2">
            <w:pPr>
              <w:tabs>
                <w:tab w:val="left" w:pos="1999"/>
              </w:tabs>
              <w:jc w:val="center"/>
              <w:rPr>
                <w:b/>
              </w:rPr>
            </w:pPr>
            <w:r w:rsidRPr="00E700C4">
              <w:rPr>
                <w:b/>
              </w:rPr>
              <w:t>«ЧИКШИНО»</w:t>
            </w:r>
          </w:p>
          <w:p w:rsidR="00902BC2" w:rsidRPr="00E700C4" w:rsidRDefault="00902BC2" w:rsidP="00902BC2">
            <w:pPr>
              <w:tabs>
                <w:tab w:val="left" w:pos="1999"/>
              </w:tabs>
              <w:jc w:val="center"/>
              <w:rPr>
                <w:b/>
              </w:rPr>
            </w:pPr>
            <w:r w:rsidRPr="00E700C4">
              <w:rPr>
                <w:b/>
              </w:rPr>
              <w:t>СИКТ ОВМÖДЧÖМИНСА</w:t>
            </w:r>
          </w:p>
          <w:p w:rsidR="00902BC2" w:rsidRPr="00E700C4" w:rsidRDefault="00902BC2" w:rsidP="00902BC2">
            <w:pPr>
              <w:pStyle w:val="3"/>
              <w:rPr>
                <w:b w:val="0"/>
              </w:rPr>
            </w:pPr>
            <w:r w:rsidRPr="00E700C4">
              <w:t>АДМИНИСТРАЦИЯ</w:t>
            </w:r>
          </w:p>
          <w:p w:rsidR="00F81583" w:rsidRPr="00E700C4" w:rsidRDefault="00F81583" w:rsidP="008F6001">
            <w:pPr>
              <w:rPr>
                <w:b/>
              </w:rPr>
            </w:pPr>
          </w:p>
        </w:tc>
        <w:tc>
          <w:tcPr>
            <w:tcW w:w="1417" w:type="dxa"/>
          </w:tcPr>
          <w:p w:rsidR="00F81583" w:rsidRPr="00E700C4" w:rsidRDefault="0095356D" w:rsidP="005E233B">
            <w:pPr>
              <w:ind w:left="-122" w:right="-17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42950" cy="1104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81583" w:rsidRPr="00E700C4" w:rsidRDefault="00F81583" w:rsidP="005E233B">
            <w:pPr>
              <w:tabs>
                <w:tab w:val="left" w:pos="1999"/>
              </w:tabs>
              <w:jc w:val="center"/>
              <w:rPr>
                <w:b/>
              </w:rPr>
            </w:pPr>
          </w:p>
          <w:p w:rsidR="00F81583" w:rsidRPr="00E700C4" w:rsidRDefault="00F81583" w:rsidP="005E233B">
            <w:pPr>
              <w:tabs>
                <w:tab w:val="left" w:pos="1999"/>
              </w:tabs>
              <w:rPr>
                <w:rFonts w:ascii="Calibri" w:hAnsi="Calibri"/>
                <w:b/>
              </w:rPr>
            </w:pPr>
            <w:r w:rsidRPr="00E700C4">
              <w:rPr>
                <w:rFonts w:ascii="Calibri" w:hAnsi="Calibri"/>
                <w:b/>
              </w:rPr>
              <w:t xml:space="preserve">                     </w:t>
            </w:r>
          </w:p>
          <w:p w:rsidR="00902BC2" w:rsidRPr="00E700C4" w:rsidRDefault="00902BC2" w:rsidP="00902BC2">
            <w:pPr>
              <w:pStyle w:val="3"/>
              <w:rPr>
                <w:szCs w:val="24"/>
              </w:rPr>
            </w:pPr>
            <w:r w:rsidRPr="00E700C4">
              <w:rPr>
                <w:szCs w:val="24"/>
              </w:rPr>
              <w:t>АДМИНИСТРАЦИЯ</w:t>
            </w:r>
          </w:p>
          <w:p w:rsidR="00902BC2" w:rsidRPr="00E700C4" w:rsidRDefault="00902BC2" w:rsidP="00902BC2">
            <w:pPr>
              <w:jc w:val="center"/>
              <w:rPr>
                <w:b/>
              </w:rPr>
            </w:pPr>
            <w:r w:rsidRPr="00E700C4">
              <w:rPr>
                <w:b/>
              </w:rPr>
              <w:t>СЕЛЬСКОГО ПОСЕЛЕНИЯ</w:t>
            </w:r>
          </w:p>
          <w:p w:rsidR="00902BC2" w:rsidRPr="00E700C4" w:rsidRDefault="00902BC2" w:rsidP="00902BC2">
            <w:pPr>
              <w:tabs>
                <w:tab w:val="left" w:pos="1999"/>
              </w:tabs>
              <w:jc w:val="center"/>
              <w:rPr>
                <w:b/>
              </w:rPr>
            </w:pPr>
            <w:r w:rsidRPr="00E700C4">
              <w:rPr>
                <w:b/>
              </w:rPr>
              <w:t>«ЧИКШИНО»</w:t>
            </w:r>
          </w:p>
          <w:p w:rsidR="00F81583" w:rsidRPr="00E700C4" w:rsidRDefault="00F81583" w:rsidP="005E233B">
            <w:pPr>
              <w:tabs>
                <w:tab w:val="left" w:pos="1110"/>
              </w:tabs>
              <w:jc w:val="center"/>
              <w:rPr>
                <w:b/>
              </w:rPr>
            </w:pPr>
          </w:p>
        </w:tc>
      </w:tr>
      <w:tr w:rsidR="00F81583" w:rsidRPr="00832380" w:rsidTr="005E233B">
        <w:tc>
          <w:tcPr>
            <w:tcW w:w="9498" w:type="dxa"/>
            <w:gridSpan w:val="3"/>
          </w:tcPr>
          <w:p w:rsidR="00F81583" w:rsidRPr="00E700C4" w:rsidRDefault="00F81583" w:rsidP="005E233B">
            <w:pPr>
              <w:ind w:right="-108"/>
              <w:jc w:val="center"/>
              <w:rPr>
                <w:b/>
                <w:sz w:val="16"/>
              </w:rPr>
            </w:pPr>
          </w:p>
          <w:p w:rsidR="00F81583" w:rsidRPr="00E700C4" w:rsidRDefault="00F81583" w:rsidP="005E233B">
            <w:pPr>
              <w:ind w:right="-108"/>
              <w:jc w:val="center"/>
              <w:rPr>
                <w:b/>
              </w:rPr>
            </w:pPr>
          </w:p>
          <w:p w:rsidR="00902BC2" w:rsidRPr="00902BC2" w:rsidRDefault="00902BC2" w:rsidP="00902BC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902BC2">
              <w:rPr>
                <w:b/>
                <w:szCs w:val="28"/>
              </w:rPr>
              <w:t>ШУÖМ</w:t>
            </w:r>
            <w:proofErr w:type="gramEnd"/>
          </w:p>
          <w:p w:rsidR="00F81583" w:rsidRPr="00C640D9" w:rsidRDefault="00F81583" w:rsidP="00C640D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E700C4">
              <w:rPr>
                <w:b/>
                <w:sz w:val="28"/>
                <w:szCs w:val="28"/>
              </w:rPr>
              <w:t>ПОСТАНОВЛЕНИЕ</w:t>
            </w:r>
          </w:p>
          <w:p w:rsidR="00F81583" w:rsidRPr="00E700C4" w:rsidRDefault="00F81583" w:rsidP="005E233B">
            <w:pPr>
              <w:rPr>
                <w:b/>
              </w:rPr>
            </w:pPr>
          </w:p>
        </w:tc>
      </w:tr>
      <w:tr w:rsidR="00F81583" w:rsidRPr="00B5183A" w:rsidTr="005E233B">
        <w:trPr>
          <w:trHeight w:val="699"/>
        </w:trPr>
        <w:tc>
          <w:tcPr>
            <w:tcW w:w="3828" w:type="dxa"/>
          </w:tcPr>
          <w:p w:rsidR="00F81583" w:rsidRPr="00C640D9" w:rsidRDefault="00902BC2" w:rsidP="00C640D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902BC2">
              <w:rPr>
                <w:sz w:val="26"/>
                <w:szCs w:val="26"/>
              </w:rPr>
              <w:t xml:space="preserve">17 </w:t>
            </w:r>
            <w:r w:rsidR="00F81583" w:rsidRPr="00902BC2">
              <w:rPr>
                <w:sz w:val="26"/>
                <w:szCs w:val="26"/>
              </w:rPr>
              <w:t xml:space="preserve"> </w:t>
            </w:r>
            <w:r w:rsidRPr="00902BC2">
              <w:rPr>
                <w:sz w:val="26"/>
                <w:szCs w:val="26"/>
              </w:rPr>
              <w:t>июля</w:t>
            </w:r>
            <w:r w:rsidR="008F6001" w:rsidRPr="00902BC2">
              <w:rPr>
                <w:sz w:val="26"/>
                <w:szCs w:val="26"/>
              </w:rPr>
              <w:t xml:space="preserve"> </w:t>
            </w:r>
            <w:r w:rsidR="00F81583" w:rsidRPr="00902BC2">
              <w:rPr>
                <w:sz w:val="26"/>
                <w:szCs w:val="26"/>
              </w:rPr>
              <w:t xml:space="preserve"> 20</w:t>
            </w:r>
            <w:r w:rsidR="008A168C" w:rsidRPr="00902BC2">
              <w:rPr>
                <w:sz w:val="26"/>
                <w:szCs w:val="26"/>
              </w:rPr>
              <w:t>20</w:t>
            </w:r>
            <w:r w:rsidR="00F81583" w:rsidRPr="00902BC2">
              <w:rPr>
                <w:sz w:val="26"/>
                <w:szCs w:val="26"/>
              </w:rPr>
              <w:t xml:space="preserve"> года</w:t>
            </w:r>
            <w:r w:rsidR="00F81583" w:rsidRPr="00E67D6F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417" w:type="dxa"/>
          </w:tcPr>
          <w:p w:rsidR="00F81583" w:rsidRPr="00E67D6F" w:rsidRDefault="00F81583" w:rsidP="00C640D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81583" w:rsidRPr="00C640D9" w:rsidRDefault="00F81583" w:rsidP="00C640D9">
            <w:pPr>
              <w:rPr>
                <w:bCs/>
                <w:sz w:val="26"/>
                <w:szCs w:val="26"/>
                <w:u w:val="single"/>
              </w:rPr>
            </w:pPr>
            <w:r w:rsidRPr="00E67D6F">
              <w:rPr>
                <w:bCs/>
                <w:sz w:val="26"/>
                <w:szCs w:val="26"/>
              </w:rPr>
              <w:t xml:space="preserve">                                               № </w:t>
            </w:r>
            <w:r w:rsidR="001941AF">
              <w:rPr>
                <w:bCs/>
                <w:sz w:val="26"/>
                <w:szCs w:val="26"/>
              </w:rPr>
              <w:t>10</w:t>
            </w:r>
            <w:r w:rsidRPr="00E67D6F">
              <w:rPr>
                <w:bCs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9E2A4C" w:rsidRDefault="00902BC2" w:rsidP="00C640D9">
      <w:pPr>
        <w:jc w:val="center"/>
      </w:pPr>
      <w:r>
        <w:t xml:space="preserve">Республика Коми, </w:t>
      </w:r>
      <w:proofErr w:type="gramStart"/>
      <w:r>
        <w:t>г</w:t>
      </w:r>
      <w:proofErr w:type="gramEnd"/>
      <w:r>
        <w:t>. Печора, п. Чикшино</w:t>
      </w:r>
    </w:p>
    <w:p w:rsidR="00902BC2" w:rsidRDefault="00902BC2" w:rsidP="00902BC2">
      <w:pPr>
        <w:jc w:val="center"/>
      </w:pPr>
    </w:p>
    <w:p w:rsidR="00902BC2" w:rsidRDefault="00902BC2" w:rsidP="00902BC2">
      <w:pPr>
        <w:jc w:val="center"/>
      </w:pPr>
    </w:p>
    <w:tbl>
      <w:tblPr>
        <w:tblW w:w="9606" w:type="dxa"/>
        <w:tblLook w:val="04A0"/>
      </w:tblPr>
      <w:tblGrid>
        <w:gridCol w:w="9606"/>
      </w:tblGrid>
      <w:tr w:rsidR="009C7AE0" w:rsidRPr="00072104" w:rsidTr="00902BC2">
        <w:tc>
          <w:tcPr>
            <w:tcW w:w="9606" w:type="dxa"/>
            <w:shd w:val="clear" w:color="auto" w:fill="auto"/>
          </w:tcPr>
          <w:p w:rsidR="00902BC2" w:rsidRPr="00902BC2" w:rsidRDefault="00902BC2" w:rsidP="00902BC2">
            <w:pPr>
              <w:jc w:val="center"/>
              <w:rPr>
                <w:b/>
                <w:sz w:val="26"/>
                <w:szCs w:val="26"/>
              </w:rPr>
            </w:pPr>
            <w:r w:rsidRPr="00902BC2">
              <w:rPr>
                <w:b/>
                <w:sz w:val="26"/>
                <w:szCs w:val="26"/>
              </w:rPr>
              <w:t xml:space="preserve">Об утверждении Методики прогнозирования поступлений доходов </w:t>
            </w:r>
          </w:p>
          <w:p w:rsidR="009C7AE0" w:rsidRPr="00902BC2" w:rsidRDefault="00902BC2" w:rsidP="00902BC2">
            <w:pPr>
              <w:jc w:val="center"/>
              <w:rPr>
                <w:b/>
                <w:sz w:val="26"/>
                <w:szCs w:val="26"/>
              </w:rPr>
            </w:pPr>
            <w:r w:rsidRPr="00902BC2">
              <w:rPr>
                <w:b/>
                <w:sz w:val="26"/>
                <w:szCs w:val="26"/>
              </w:rPr>
              <w:t>в бюджет муниципального образования сельского поселения «Чикшино»</w:t>
            </w:r>
          </w:p>
          <w:p w:rsidR="009C7AE0" w:rsidRPr="00552D21" w:rsidRDefault="009C7AE0" w:rsidP="005E233B">
            <w:pPr>
              <w:pStyle w:val="a9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552D21">
              <w:rPr>
                <w:sz w:val="26"/>
                <w:szCs w:val="26"/>
              </w:rPr>
              <w:t> </w:t>
            </w:r>
          </w:p>
          <w:p w:rsidR="009C7AE0" w:rsidRPr="00552D21" w:rsidRDefault="009C7AE0" w:rsidP="005E233B">
            <w:pPr>
              <w:jc w:val="both"/>
              <w:rPr>
                <w:sz w:val="26"/>
                <w:szCs w:val="26"/>
              </w:rPr>
            </w:pPr>
          </w:p>
        </w:tc>
      </w:tr>
    </w:tbl>
    <w:p w:rsidR="005E233B" w:rsidRPr="00902BC2" w:rsidRDefault="009C7AE0" w:rsidP="00902BC2">
      <w:pPr>
        <w:spacing w:after="150" w:line="238" w:lineRule="atLeast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02BC2" w:rsidRPr="00902BC2">
        <w:rPr>
          <w:color w:val="000000" w:themeColor="text1"/>
          <w:sz w:val="26"/>
          <w:szCs w:val="26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 года №574 «Об общих требованиях к методике прогнозирования поступлений доходов в бюджеты бюджетной системы Российской Федерации» (в ред. Постановлений Правительства от 11.04.2017 года №436, от 05.06.2019 года №722)</w:t>
      </w:r>
    </w:p>
    <w:p w:rsidR="001D4E4A" w:rsidRDefault="009C7AE0" w:rsidP="001D4E4A">
      <w:pPr>
        <w:spacing w:after="120"/>
        <w:ind w:firstLine="540"/>
        <w:jc w:val="both"/>
        <w:rPr>
          <w:sz w:val="26"/>
          <w:szCs w:val="26"/>
        </w:rPr>
      </w:pPr>
      <w:r w:rsidRPr="00AA026F">
        <w:rPr>
          <w:sz w:val="26"/>
          <w:szCs w:val="26"/>
        </w:rPr>
        <w:tab/>
      </w:r>
      <w:r w:rsidR="00902BC2">
        <w:rPr>
          <w:sz w:val="26"/>
          <w:szCs w:val="26"/>
        </w:rPr>
        <w:t>а</w:t>
      </w:r>
      <w:r w:rsidR="001D4E4A">
        <w:rPr>
          <w:sz w:val="26"/>
          <w:szCs w:val="26"/>
        </w:rPr>
        <w:t>дминистрация ПОСТАНОВЛЯЕТ</w:t>
      </w:r>
      <w:r w:rsidR="00902BC2">
        <w:rPr>
          <w:sz w:val="26"/>
          <w:szCs w:val="26"/>
        </w:rPr>
        <w:t>:</w:t>
      </w:r>
    </w:p>
    <w:p w:rsidR="009C7AE0" w:rsidRPr="00902BC2" w:rsidRDefault="00902BC2" w:rsidP="00C640D9">
      <w:pPr>
        <w:pStyle w:val="a7"/>
        <w:numPr>
          <w:ilvl w:val="0"/>
          <w:numId w:val="8"/>
        </w:numPr>
        <w:tabs>
          <w:tab w:val="left" w:pos="851"/>
        </w:tabs>
        <w:spacing w:after="120"/>
        <w:ind w:left="0" w:firstLine="567"/>
        <w:jc w:val="both"/>
        <w:rPr>
          <w:sz w:val="26"/>
          <w:szCs w:val="26"/>
        </w:rPr>
      </w:pPr>
      <w:r w:rsidRPr="00902BC2">
        <w:rPr>
          <w:sz w:val="26"/>
          <w:szCs w:val="26"/>
        </w:rPr>
        <w:t xml:space="preserve">Утвердить Методику прогнозирования поступлений доходов в бюджет муниципального образования сельского поселения «Чикшино» </w:t>
      </w:r>
      <w:r w:rsidR="005E233B" w:rsidRPr="00902BC2">
        <w:rPr>
          <w:sz w:val="26"/>
          <w:szCs w:val="26"/>
        </w:rPr>
        <w:t>согласно приложению к настоящему постановлению.</w:t>
      </w:r>
    </w:p>
    <w:p w:rsidR="00902BC2" w:rsidRDefault="00902BC2" w:rsidP="00C640D9">
      <w:pPr>
        <w:pStyle w:val="a7"/>
        <w:numPr>
          <w:ilvl w:val="0"/>
          <w:numId w:val="8"/>
        </w:numPr>
        <w:tabs>
          <w:tab w:val="left" w:pos="851"/>
        </w:tabs>
        <w:spacing w:after="120"/>
        <w:ind w:left="0" w:firstLine="567"/>
        <w:jc w:val="both"/>
        <w:rPr>
          <w:color w:val="000000" w:themeColor="text1"/>
          <w:sz w:val="26"/>
          <w:szCs w:val="26"/>
        </w:rPr>
      </w:pPr>
      <w:proofErr w:type="gramStart"/>
      <w:r w:rsidRPr="00902BC2">
        <w:rPr>
          <w:color w:val="000000" w:themeColor="text1"/>
          <w:sz w:val="26"/>
          <w:szCs w:val="26"/>
        </w:rPr>
        <w:t>Считать утратившим</w:t>
      </w:r>
      <w:r>
        <w:rPr>
          <w:color w:val="000000" w:themeColor="text1"/>
          <w:sz w:val="26"/>
          <w:szCs w:val="26"/>
        </w:rPr>
        <w:t>и</w:t>
      </w:r>
      <w:r w:rsidRPr="00902BC2">
        <w:rPr>
          <w:color w:val="000000" w:themeColor="text1"/>
          <w:sz w:val="26"/>
          <w:szCs w:val="26"/>
        </w:rPr>
        <w:t xml:space="preserve"> силу </w:t>
      </w:r>
      <w:r w:rsidR="00C640D9">
        <w:rPr>
          <w:color w:val="000000" w:themeColor="text1"/>
          <w:sz w:val="26"/>
          <w:szCs w:val="26"/>
        </w:rPr>
        <w:t>п</w:t>
      </w:r>
      <w:r w:rsidRPr="00902BC2">
        <w:rPr>
          <w:color w:val="000000" w:themeColor="text1"/>
          <w:sz w:val="26"/>
          <w:szCs w:val="26"/>
        </w:rPr>
        <w:t>остановлени</w:t>
      </w:r>
      <w:r w:rsidR="00B977FB">
        <w:rPr>
          <w:color w:val="000000" w:themeColor="text1"/>
          <w:sz w:val="26"/>
          <w:szCs w:val="26"/>
        </w:rPr>
        <w:t>я</w:t>
      </w:r>
      <w:r>
        <w:rPr>
          <w:color w:val="000000" w:themeColor="text1"/>
          <w:sz w:val="26"/>
          <w:szCs w:val="26"/>
        </w:rPr>
        <w:t xml:space="preserve"> администрации сельского поселения «Чикшино» от 01</w:t>
      </w:r>
      <w:r w:rsidR="00B977FB">
        <w:rPr>
          <w:color w:val="000000" w:themeColor="text1"/>
          <w:sz w:val="26"/>
          <w:szCs w:val="26"/>
        </w:rPr>
        <w:t>.09.2016</w:t>
      </w:r>
      <w:r w:rsidR="00E118C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г. </w:t>
      </w:r>
      <w:r w:rsidR="00C640D9">
        <w:rPr>
          <w:color w:val="000000" w:themeColor="text1"/>
          <w:sz w:val="26"/>
          <w:szCs w:val="26"/>
        </w:rPr>
        <w:t>№</w:t>
      </w:r>
      <w:r w:rsidR="00E118C8">
        <w:rPr>
          <w:color w:val="000000" w:themeColor="text1"/>
          <w:sz w:val="26"/>
          <w:szCs w:val="26"/>
        </w:rPr>
        <w:t xml:space="preserve"> </w:t>
      </w:r>
      <w:r w:rsidR="00C640D9">
        <w:rPr>
          <w:color w:val="000000" w:themeColor="text1"/>
          <w:sz w:val="26"/>
          <w:szCs w:val="26"/>
        </w:rPr>
        <w:t xml:space="preserve">22 </w:t>
      </w:r>
      <w:r w:rsidR="00B977FB">
        <w:rPr>
          <w:color w:val="000000" w:themeColor="text1"/>
          <w:sz w:val="26"/>
          <w:szCs w:val="26"/>
        </w:rPr>
        <w:t>«Об утверждении Методики прогнозирования постановлений доходов в бюджет муниципального образования сельского поселения «Чикшино», от 29.05.2017</w:t>
      </w:r>
      <w:r w:rsidR="00E118C8">
        <w:rPr>
          <w:color w:val="000000" w:themeColor="text1"/>
          <w:sz w:val="26"/>
          <w:szCs w:val="26"/>
        </w:rPr>
        <w:t xml:space="preserve"> </w:t>
      </w:r>
      <w:r w:rsidR="00B977FB">
        <w:rPr>
          <w:color w:val="000000" w:themeColor="text1"/>
          <w:sz w:val="26"/>
          <w:szCs w:val="26"/>
        </w:rPr>
        <w:t>г. №</w:t>
      </w:r>
      <w:r w:rsidR="00E118C8">
        <w:rPr>
          <w:color w:val="000000" w:themeColor="text1"/>
          <w:sz w:val="26"/>
          <w:szCs w:val="26"/>
        </w:rPr>
        <w:t xml:space="preserve"> </w:t>
      </w:r>
      <w:r w:rsidR="00B977FB">
        <w:rPr>
          <w:color w:val="000000" w:themeColor="text1"/>
          <w:sz w:val="26"/>
          <w:szCs w:val="26"/>
        </w:rPr>
        <w:t>12</w:t>
      </w:r>
      <w:r w:rsidR="00C640D9">
        <w:rPr>
          <w:color w:val="000000" w:themeColor="text1"/>
          <w:sz w:val="26"/>
          <w:szCs w:val="26"/>
        </w:rPr>
        <w:t xml:space="preserve"> </w:t>
      </w:r>
      <w:r w:rsidR="00B977FB">
        <w:rPr>
          <w:color w:val="000000" w:themeColor="text1"/>
          <w:sz w:val="26"/>
          <w:szCs w:val="26"/>
        </w:rPr>
        <w:t>«О внесении</w:t>
      </w:r>
      <w:r w:rsidR="00C640D9">
        <w:rPr>
          <w:color w:val="000000" w:themeColor="text1"/>
          <w:sz w:val="26"/>
          <w:szCs w:val="26"/>
        </w:rPr>
        <w:t xml:space="preserve"> изменений в постановление администрации сельского поселения «Чикшино» от 01.09.2016</w:t>
      </w:r>
      <w:r w:rsidR="00E118C8">
        <w:rPr>
          <w:color w:val="000000" w:themeColor="text1"/>
          <w:sz w:val="26"/>
          <w:szCs w:val="26"/>
        </w:rPr>
        <w:t xml:space="preserve"> </w:t>
      </w:r>
      <w:r w:rsidR="00C640D9">
        <w:rPr>
          <w:color w:val="000000" w:themeColor="text1"/>
          <w:sz w:val="26"/>
          <w:szCs w:val="26"/>
        </w:rPr>
        <w:t>г. №22 «Об утверждении Методики прогнозирования постановлений доходов в бюджет муниципального образования сельского поселения «Чикшино»,</w:t>
      </w:r>
      <w:r w:rsidR="00C640D9" w:rsidRPr="00C640D9">
        <w:rPr>
          <w:color w:val="000000" w:themeColor="text1"/>
          <w:sz w:val="26"/>
          <w:szCs w:val="26"/>
        </w:rPr>
        <w:t xml:space="preserve"> </w:t>
      </w:r>
      <w:r w:rsidR="00C640D9">
        <w:rPr>
          <w:color w:val="000000" w:themeColor="text1"/>
          <w:sz w:val="26"/>
          <w:szCs w:val="26"/>
        </w:rPr>
        <w:t>от 07.05.2018</w:t>
      </w:r>
      <w:r w:rsidR="00E118C8">
        <w:rPr>
          <w:color w:val="000000" w:themeColor="text1"/>
          <w:sz w:val="26"/>
          <w:szCs w:val="26"/>
        </w:rPr>
        <w:t xml:space="preserve"> </w:t>
      </w:r>
      <w:r w:rsidR="00C640D9">
        <w:rPr>
          <w:color w:val="000000" w:themeColor="text1"/>
          <w:sz w:val="26"/>
          <w:szCs w:val="26"/>
        </w:rPr>
        <w:t>г.</w:t>
      </w:r>
      <w:r w:rsidR="00C640D9" w:rsidRPr="00C640D9">
        <w:rPr>
          <w:color w:val="000000" w:themeColor="text1"/>
          <w:sz w:val="26"/>
          <w:szCs w:val="26"/>
        </w:rPr>
        <w:t xml:space="preserve"> </w:t>
      </w:r>
      <w:r w:rsidR="00C640D9">
        <w:rPr>
          <w:color w:val="000000" w:themeColor="text1"/>
          <w:sz w:val="26"/>
          <w:szCs w:val="26"/>
        </w:rPr>
        <w:t>«О внесении</w:t>
      </w:r>
      <w:proofErr w:type="gramEnd"/>
      <w:r w:rsidR="00C640D9">
        <w:rPr>
          <w:color w:val="000000" w:themeColor="text1"/>
          <w:sz w:val="26"/>
          <w:szCs w:val="26"/>
        </w:rPr>
        <w:t xml:space="preserve"> изменений в постановление администрации сельского поселения «Чикшино» от 01.09.2016</w:t>
      </w:r>
      <w:r w:rsidR="00E118C8">
        <w:rPr>
          <w:color w:val="000000" w:themeColor="text1"/>
          <w:sz w:val="26"/>
          <w:szCs w:val="26"/>
        </w:rPr>
        <w:t xml:space="preserve"> </w:t>
      </w:r>
      <w:r w:rsidR="00C640D9">
        <w:rPr>
          <w:color w:val="000000" w:themeColor="text1"/>
          <w:sz w:val="26"/>
          <w:szCs w:val="26"/>
        </w:rPr>
        <w:t>г. №</w:t>
      </w:r>
      <w:r w:rsidR="00E118C8">
        <w:rPr>
          <w:color w:val="000000" w:themeColor="text1"/>
          <w:sz w:val="26"/>
          <w:szCs w:val="26"/>
        </w:rPr>
        <w:t xml:space="preserve"> </w:t>
      </w:r>
      <w:r w:rsidR="00C640D9">
        <w:rPr>
          <w:color w:val="000000" w:themeColor="text1"/>
          <w:sz w:val="26"/>
          <w:szCs w:val="26"/>
        </w:rPr>
        <w:t>22 «Об утверждении Методики прогнозирования постановлений доходов в бюджет муниципального образования сельского поселения «Чикшино».</w:t>
      </w:r>
    </w:p>
    <w:p w:rsidR="00C640D9" w:rsidRPr="00C640D9" w:rsidRDefault="00C640D9" w:rsidP="00C640D9">
      <w:pPr>
        <w:pStyle w:val="a7"/>
        <w:numPr>
          <w:ilvl w:val="0"/>
          <w:numId w:val="8"/>
        </w:numPr>
        <w:tabs>
          <w:tab w:val="left" w:pos="851"/>
        </w:tabs>
        <w:spacing w:after="150" w:line="238" w:lineRule="atLeast"/>
        <w:ind w:left="0" w:firstLine="567"/>
        <w:jc w:val="both"/>
        <w:rPr>
          <w:sz w:val="26"/>
          <w:szCs w:val="26"/>
        </w:rPr>
      </w:pPr>
      <w:r w:rsidRPr="00C640D9">
        <w:rPr>
          <w:sz w:val="26"/>
          <w:szCs w:val="26"/>
        </w:rPr>
        <w:t xml:space="preserve">Опубликовать настоящее постановление на официальном сайте администрации </w:t>
      </w:r>
      <w:r>
        <w:rPr>
          <w:sz w:val="26"/>
          <w:szCs w:val="26"/>
        </w:rPr>
        <w:t>сельского поселения «Чикшино»</w:t>
      </w:r>
      <w:r w:rsidRPr="00C640D9">
        <w:rPr>
          <w:sz w:val="26"/>
          <w:szCs w:val="26"/>
        </w:rPr>
        <w:t>.</w:t>
      </w:r>
    </w:p>
    <w:p w:rsidR="00C640D9" w:rsidRPr="00C640D9" w:rsidRDefault="00C640D9" w:rsidP="00C640D9">
      <w:pPr>
        <w:pStyle w:val="a7"/>
        <w:numPr>
          <w:ilvl w:val="0"/>
          <w:numId w:val="8"/>
        </w:numPr>
        <w:tabs>
          <w:tab w:val="left" w:pos="851"/>
        </w:tabs>
        <w:spacing w:after="150" w:line="238" w:lineRule="atLeast"/>
        <w:ind w:left="0" w:firstLine="567"/>
        <w:jc w:val="both"/>
        <w:rPr>
          <w:sz w:val="26"/>
          <w:szCs w:val="26"/>
        </w:rPr>
      </w:pPr>
      <w:proofErr w:type="gramStart"/>
      <w:r w:rsidRPr="00C640D9">
        <w:rPr>
          <w:sz w:val="26"/>
          <w:szCs w:val="26"/>
        </w:rPr>
        <w:t>Контроль за</w:t>
      </w:r>
      <w:proofErr w:type="gramEnd"/>
      <w:r w:rsidRPr="00C640D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D4E4A" w:rsidRPr="00C640D9" w:rsidRDefault="00C640D9" w:rsidP="00C640D9">
      <w:pPr>
        <w:pStyle w:val="a7"/>
        <w:numPr>
          <w:ilvl w:val="0"/>
          <w:numId w:val="8"/>
        </w:numPr>
        <w:tabs>
          <w:tab w:val="left" w:pos="851"/>
        </w:tabs>
        <w:spacing w:after="150" w:line="238" w:lineRule="atLeast"/>
        <w:ind w:left="0" w:firstLine="567"/>
        <w:jc w:val="both"/>
        <w:rPr>
          <w:sz w:val="26"/>
          <w:szCs w:val="26"/>
        </w:rPr>
      </w:pPr>
      <w:r w:rsidRPr="00C640D9">
        <w:rPr>
          <w:sz w:val="26"/>
          <w:szCs w:val="26"/>
        </w:rPr>
        <w:t xml:space="preserve"> Настоящее постановление вступает в силу с момента его </w:t>
      </w:r>
      <w:r>
        <w:rPr>
          <w:sz w:val="26"/>
          <w:szCs w:val="26"/>
        </w:rPr>
        <w:t xml:space="preserve">подписания и </w:t>
      </w:r>
      <w:r w:rsidRPr="00C640D9">
        <w:rPr>
          <w:sz w:val="26"/>
          <w:szCs w:val="26"/>
        </w:rPr>
        <w:t>опубликования.</w:t>
      </w:r>
    </w:p>
    <w:p w:rsidR="001D4E4A" w:rsidRPr="0069683C" w:rsidRDefault="001D4E4A" w:rsidP="0069683C">
      <w:pPr>
        <w:jc w:val="both"/>
        <w:rPr>
          <w:sz w:val="26"/>
          <w:szCs w:val="26"/>
        </w:rPr>
      </w:pPr>
    </w:p>
    <w:p w:rsidR="00C640D9" w:rsidRPr="008F6001" w:rsidRDefault="00C640D9" w:rsidP="009C7AE0">
      <w:pPr>
        <w:jc w:val="both"/>
        <w:rPr>
          <w:sz w:val="28"/>
          <w:szCs w:val="28"/>
        </w:rPr>
      </w:pPr>
    </w:p>
    <w:p w:rsidR="005E233B" w:rsidRDefault="00261314" w:rsidP="0069683C">
      <w:pPr>
        <w:pStyle w:val="a5"/>
        <w:ind w:left="0"/>
        <w:rPr>
          <w:sz w:val="26"/>
          <w:szCs w:val="26"/>
        </w:rPr>
        <w:sectPr w:rsidR="005E233B" w:rsidSect="005946CC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  <w:r w:rsidRPr="009C7AE0">
        <w:rPr>
          <w:sz w:val="26"/>
          <w:szCs w:val="26"/>
        </w:rPr>
        <w:t xml:space="preserve">Глава сельского поселения </w:t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Pr="009C7AE0">
        <w:rPr>
          <w:sz w:val="26"/>
          <w:szCs w:val="26"/>
        </w:rPr>
        <w:tab/>
      </w:r>
      <w:r w:rsidR="008F6001" w:rsidRPr="009C7AE0">
        <w:rPr>
          <w:sz w:val="26"/>
          <w:szCs w:val="26"/>
        </w:rPr>
        <w:t xml:space="preserve">       </w:t>
      </w:r>
      <w:r w:rsidR="009C7AE0">
        <w:rPr>
          <w:sz w:val="26"/>
          <w:szCs w:val="26"/>
        </w:rPr>
        <w:t xml:space="preserve">    </w:t>
      </w:r>
      <w:r w:rsidR="008F6001" w:rsidRPr="009C7AE0">
        <w:rPr>
          <w:sz w:val="26"/>
          <w:szCs w:val="26"/>
        </w:rPr>
        <w:t xml:space="preserve">    А.П.Черная</w:t>
      </w:r>
    </w:p>
    <w:p w:rsidR="005E233B" w:rsidRDefault="005E233B" w:rsidP="005E233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C640D9" w:rsidRPr="00C640D9" w:rsidRDefault="00360E82" w:rsidP="00C640D9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C640D9" w:rsidRPr="00C640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640D9" w:rsidRPr="00C640D9" w:rsidRDefault="00C640D9" w:rsidP="00C640D9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640D9" w:rsidRPr="00C640D9" w:rsidRDefault="001941AF" w:rsidP="00C640D9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:rsidR="00C640D9" w:rsidRPr="00C640D9" w:rsidRDefault="00C640D9" w:rsidP="00C640D9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640D9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C640D9" w:rsidRPr="00C640D9" w:rsidRDefault="00360E82" w:rsidP="00C640D9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 «Чикшино»</w:t>
      </w:r>
    </w:p>
    <w:p w:rsidR="00C640D9" w:rsidRDefault="00C640D9" w:rsidP="00C640D9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640D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60E82">
        <w:rPr>
          <w:rFonts w:ascii="Times New Roman" w:eastAsia="Times New Roman" w:hAnsi="Times New Roman" w:cs="Times New Roman"/>
          <w:sz w:val="26"/>
          <w:szCs w:val="26"/>
        </w:rPr>
        <w:t>17.07.2020 года</w:t>
      </w:r>
      <w:r w:rsidRPr="00C640D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1941AF">
        <w:rPr>
          <w:rFonts w:ascii="Times New Roman" w:eastAsia="Times New Roman" w:hAnsi="Times New Roman" w:cs="Times New Roman"/>
          <w:sz w:val="26"/>
          <w:szCs w:val="26"/>
        </w:rPr>
        <w:t>1</w:t>
      </w:r>
      <w:r w:rsidR="00360E82">
        <w:rPr>
          <w:rFonts w:ascii="Times New Roman" w:eastAsia="Times New Roman" w:hAnsi="Times New Roman" w:cs="Times New Roman"/>
          <w:sz w:val="26"/>
          <w:szCs w:val="26"/>
        </w:rPr>
        <w:t>0</w:t>
      </w:r>
    </w:p>
    <w:p w:rsidR="00360E82" w:rsidRDefault="00360E82" w:rsidP="00360E82">
      <w:pPr>
        <w:rPr>
          <w:lang w:eastAsia="en-US" w:bidi="en-US"/>
        </w:rPr>
      </w:pPr>
    </w:p>
    <w:p w:rsidR="00360E82" w:rsidRPr="00360E82" w:rsidRDefault="00360E82" w:rsidP="00360E82">
      <w:pPr>
        <w:rPr>
          <w:lang w:eastAsia="en-US" w:bidi="en-US"/>
        </w:rPr>
      </w:pPr>
    </w:p>
    <w:p w:rsidR="005D5B25" w:rsidRDefault="00360E82" w:rsidP="005D5B25">
      <w:pPr>
        <w:jc w:val="center"/>
        <w:rPr>
          <w:b/>
          <w:bCs/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 xml:space="preserve">Методика прогнозирования поступлений доходов </w:t>
      </w:r>
    </w:p>
    <w:p w:rsidR="00360E82" w:rsidRDefault="00360E82" w:rsidP="005D5B25">
      <w:pPr>
        <w:jc w:val="center"/>
        <w:rPr>
          <w:b/>
          <w:bCs/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 xml:space="preserve">в бюджет </w:t>
      </w:r>
      <w:r>
        <w:rPr>
          <w:b/>
          <w:bCs/>
          <w:color w:val="242424"/>
          <w:sz w:val="26"/>
          <w:szCs w:val="26"/>
        </w:rPr>
        <w:t xml:space="preserve">муниципального образования </w:t>
      </w:r>
      <w:r w:rsidRPr="00360E82">
        <w:rPr>
          <w:b/>
          <w:bCs/>
          <w:color w:val="242424"/>
          <w:sz w:val="26"/>
          <w:szCs w:val="26"/>
        </w:rPr>
        <w:t xml:space="preserve">сельского поселения </w:t>
      </w:r>
      <w:r>
        <w:rPr>
          <w:b/>
          <w:bCs/>
          <w:color w:val="242424"/>
          <w:sz w:val="26"/>
          <w:szCs w:val="26"/>
        </w:rPr>
        <w:t>«Чикшино»</w:t>
      </w:r>
    </w:p>
    <w:p w:rsidR="00360E82" w:rsidRPr="00360E82" w:rsidRDefault="00360E82" w:rsidP="00360E82">
      <w:pPr>
        <w:spacing w:after="150" w:line="238" w:lineRule="atLeast"/>
        <w:jc w:val="center"/>
        <w:rPr>
          <w:color w:val="242424"/>
          <w:sz w:val="26"/>
          <w:szCs w:val="26"/>
        </w:rPr>
      </w:pPr>
    </w:p>
    <w:p w:rsidR="00360E82" w:rsidRPr="00360E82" w:rsidRDefault="00360E82" w:rsidP="00360E82">
      <w:pPr>
        <w:spacing w:after="150" w:line="238" w:lineRule="atLeast"/>
        <w:jc w:val="center"/>
        <w:rPr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>1. Общие положения</w:t>
      </w:r>
    </w:p>
    <w:p w:rsidR="00360E82" w:rsidRPr="00360E82" w:rsidRDefault="00360E82" w:rsidP="001941AF">
      <w:pPr>
        <w:ind w:firstLine="567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1. </w:t>
      </w:r>
      <w:r w:rsidRPr="00360E82">
        <w:rPr>
          <w:color w:val="242424"/>
          <w:sz w:val="26"/>
          <w:szCs w:val="26"/>
        </w:rPr>
        <w:t xml:space="preserve">Настоящая методика прогнозирования разработана по доходам, в отношении которых за </w:t>
      </w:r>
      <w:r>
        <w:rPr>
          <w:color w:val="242424"/>
          <w:sz w:val="26"/>
          <w:szCs w:val="26"/>
        </w:rPr>
        <w:t>администрацией сельского поселения «Чикшино»</w:t>
      </w:r>
      <w:r w:rsidRPr="00360E82">
        <w:rPr>
          <w:color w:val="242424"/>
          <w:sz w:val="26"/>
          <w:szCs w:val="26"/>
        </w:rPr>
        <w:t xml:space="preserve"> закреплены полномочия главного администратора доходов бюджета поселения на очередной финансовый год и плановый период, соответствующим нормативно-правовым актом.</w:t>
      </w:r>
    </w:p>
    <w:p w:rsidR="00360E82" w:rsidRPr="00360E82" w:rsidRDefault="0022232C" w:rsidP="001941AF">
      <w:pPr>
        <w:ind w:firstLine="567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2</w:t>
      </w:r>
      <w:r w:rsidR="00360E82" w:rsidRPr="00360E82">
        <w:rPr>
          <w:color w:val="242424"/>
          <w:sz w:val="26"/>
          <w:szCs w:val="26"/>
        </w:rPr>
        <w:t xml:space="preserve">. Перечень доходов бюджета </w:t>
      </w:r>
      <w:r>
        <w:rPr>
          <w:color w:val="242424"/>
          <w:sz w:val="26"/>
          <w:szCs w:val="26"/>
        </w:rPr>
        <w:t xml:space="preserve">сельского </w:t>
      </w:r>
      <w:r w:rsidR="00360E82" w:rsidRPr="00360E82">
        <w:rPr>
          <w:color w:val="242424"/>
          <w:sz w:val="26"/>
          <w:szCs w:val="26"/>
        </w:rPr>
        <w:t>поселения</w:t>
      </w:r>
      <w:r>
        <w:rPr>
          <w:color w:val="242424"/>
          <w:sz w:val="26"/>
          <w:szCs w:val="26"/>
        </w:rPr>
        <w:t xml:space="preserve"> «Чикшино» (далее</w:t>
      </w:r>
      <w:r w:rsidR="00AF6859">
        <w:rPr>
          <w:color w:val="242424"/>
          <w:sz w:val="26"/>
          <w:szCs w:val="26"/>
        </w:rPr>
        <w:t xml:space="preserve"> </w:t>
      </w:r>
      <w:r>
        <w:rPr>
          <w:color w:val="242424"/>
          <w:sz w:val="26"/>
          <w:szCs w:val="26"/>
        </w:rPr>
        <w:t>- бюджет поселения)</w:t>
      </w:r>
      <w:r w:rsidR="00360E82" w:rsidRPr="00360E82">
        <w:rPr>
          <w:color w:val="242424"/>
          <w:sz w:val="26"/>
          <w:szCs w:val="26"/>
        </w:rPr>
        <w:t xml:space="preserve">, </w:t>
      </w:r>
      <w:proofErr w:type="spellStart"/>
      <w:r w:rsidR="00360E82" w:rsidRPr="00F17F9C">
        <w:rPr>
          <w:color w:val="242424"/>
          <w:sz w:val="26"/>
          <w:szCs w:val="26"/>
        </w:rPr>
        <w:t>администрируемы</w:t>
      </w:r>
      <w:r w:rsidR="00AF6859" w:rsidRPr="00F17F9C">
        <w:rPr>
          <w:color w:val="242424"/>
          <w:sz w:val="26"/>
          <w:szCs w:val="26"/>
        </w:rPr>
        <w:t>х</w:t>
      </w:r>
      <w:proofErr w:type="spellEnd"/>
      <w:r w:rsidR="00360E82" w:rsidRPr="00360E82">
        <w:rPr>
          <w:color w:val="242424"/>
          <w:sz w:val="26"/>
          <w:szCs w:val="26"/>
        </w:rPr>
        <w:t xml:space="preserve"> </w:t>
      </w:r>
      <w:r w:rsidR="00360E82">
        <w:rPr>
          <w:color w:val="242424"/>
          <w:sz w:val="26"/>
          <w:szCs w:val="26"/>
        </w:rPr>
        <w:t>администрацией сельского поселения «Чикшино»</w:t>
      </w:r>
      <w:r w:rsidR="00360E82" w:rsidRPr="00360E82">
        <w:rPr>
          <w:color w:val="242424"/>
          <w:sz w:val="26"/>
          <w:szCs w:val="26"/>
        </w:rPr>
        <w:t>, определяется действующими на дату составления прогноза поступлений доходов в бюджет поселения:</w:t>
      </w:r>
    </w:p>
    <w:p w:rsidR="00360E82" w:rsidRPr="0022232C" w:rsidRDefault="00360E82" w:rsidP="001941AF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242424"/>
          <w:sz w:val="26"/>
          <w:szCs w:val="26"/>
        </w:rPr>
      </w:pPr>
      <w:r w:rsidRPr="0022232C">
        <w:rPr>
          <w:color w:val="242424"/>
          <w:sz w:val="26"/>
          <w:szCs w:val="26"/>
        </w:rPr>
        <w:t xml:space="preserve">решением </w:t>
      </w:r>
      <w:r w:rsidR="0022232C" w:rsidRPr="0022232C">
        <w:rPr>
          <w:color w:val="242424"/>
          <w:sz w:val="26"/>
          <w:szCs w:val="26"/>
        </w:rPr>
        <w:t>Совета сельского поселения «Чикшино»</w:t>
      </w:r>
      <w:r w:rsidRPr="0022232C">
        <w:rPr>
          <w:color w:val="242424"/>
          <w:sz w:val="26"/>
          <w:szCs w:val="26"/>
        </w:rPr>
        <w:t xml:space="preserve"> о бюджете поселения на очередной финансовый год и плановый период;</w:t>
      </w:r>
    </w:p>
    <w:p w:rsidR="00360E82" w:rsidRPr="0022232C" w:rsidRDefault="00360E82" w:rsidP="001941AF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242424"/>
          <w:sz w:val="26"/>
          <w:szCs w:val="26"/>
        </w:rPr>
      </w:pPr>
      <w:r w:rsidRPr="0022232C">
        <w:rPr>
          <w:color w:val="242424"/>
          <w:sz w:val="26"/>
          <w:szCs w:val="26"/>
        </w:rPr>
        <w:t xml:space="preserve">распоряжениями </w:t>
      </w:r>
      <w:r w:rsidR="0022232C">
        <w:rPr>
          <w:color w:val="242424"/>
          <w:sz w:val="26"/>
          <w:szCs w:val="26"/>
        </w:rPr>
        <w:t>администрации сельского поселения «Чикшино»</w:t>
      </w:r>
      <w:r w:rsidRPr="0022232C">
        <w:rPr>
          <w:color w:val="242424"/>
          <w:sz w:val="26"/>
          <w:szCs w:val="26"/>
        </w:rPr>
        <w:t xml:space="preserve"> об изменении </w:t>
      </w:r>
      <w:r w:rsidR="0022232C">
        <w:rPr>
          <w:color w:val="242424"/>
          <w:sz w:val="26"/>
          <w:szCs w:val="26"/>
        </w:rPr>
        <w:t>перечня</w:t>
      </w:r>
      <w:r w:rsidRPr="0022232C">
        <w:rPr>
          <w:color w:val="242424"/>
          <w:sz w:val="26"/>
          <w:szCs w:val="26"/>
        </w:rPr>
        <w:t xml:space="preserve"> закрепленных за главными администраторами доходов бюджета по</w:t>
      </w:r>
      <w:r w:rsidR="00215E61">
        <w:rPr>
          <w:color w:val="242424"/>
          <w:sz w:val="26"/>
          <w:szCs w:val="26"/>
        </w:rPr>
        <w:t>селения бюджетной классификации.</w:t>
      </w:r>
    </w:p>
    <w:p w:rsidR="00360E82" w:rsidRPr="00360E82" w:rsidRDefault="00215E61" w:rsidP="001941AF">
      <w:pPr>
        <w:ind w:firstLine="567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3</w:t>
      </w:r>
      <w:r w:rsidR="00360E82" w:rsidRPr="00360E82">
        <w:rPr>
          <w:color w:val="242424"/>
          <w:sz w:val="26"/>
          <w:szCs w:val="26"/>
        </w:rPr>
        <w:t>. Расчет доходов на очередной финансовый год осуществляется в условиях действующих нормативно-право</w:t>
      </w:r>
      <w:r>
        <w:rPr>
          <w:color w:val="242424"/>
          <w:sz w:val="26"/>
          <w:szCs w:val="26"/>
        </w:rPr>
        <w:t xml:space="preserve">вых актов Российской Федерации и </w:t>
      </w:r>
      <w:r w:rsidR="00293C84">
        <w:rPr>
          <w:color w:val="242424"/>
          <w:sz w:val="26"/>
          <w:szCs w:val="26"/>
        </w:rPr>
        <w:t xml:space="preserve">администрации </w:t>
      </w:r>
      <w:r>
        <w:rPr>
          <w:color w:val="242424"/>
          <w:sz w:val="26"/>
          <w:szCs w:val="26"/>
        </w:rPr>
        <w:t>сельского поселения</w:t>
      </w:r>
      <w:r w:rsidR="00293C84">
        <w:rPr>
          <w:color w:val="242424"/>
          <w:sz w:val="26"/>
          <w:szCs w:val="26"/>
        </w:rPr>
        <w:t xml:space="preserve"> «Чикшино»» </w:t>
      </w:r>
      <w:r w:rsidR="00360E82" w:rsidRPr="00360E82">
        <w:rPr>
          <w:color w:val="242424"/>
          <w:sz w:val="26"/>
          <w:szCs w:val="26"/>
        </w:rPr>
        <w:t>с учетом изменений вступающих в силу с 1 января очередного финансового года.</w:t>
      </w:r>
    </w:p>
    <w:p w:rsidR="00360E82" w:rsidRDefault="00215E61" w:rsidP="001941AF">
      <w:pPr>
        <w:ind w:firstLine="567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4</w:t>
      </w:r>
      <w:r w:rsidR="00360E82" w:rsidRPr="00360E82">
        <w:rPr>
          <w:color w:val="242424"/>
          <w:sz w:val="26"/>
          <w:szCs w:val="26"/>
        </w:rPr>
        <w:t>. При прогнозировании допускается применение значений показателей, установленных прогнозом социально-экономического развития поселения.</w:t>
      </w:r>
    </w:p>
    <w:p w:rsidR="00293C84" w:rsidRPr="00360E82" w:rsidRDefault="00293C84" w:rsidP="00360E82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</w:p>
    <w:p w:rsidR="00293C84" w:rsidRDefault="00360E82" w:rsidP="00293C84">
      <w:pPr>
        <w:jc w:val="center"/>
        <w:rPr>
          <w:b/>
          <w:bCs/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 xml:space="preserve">2. Методика прогнозирования поступлений доходов </w:t>
      </w:r>
    </w:p>
    <w:p w:rsidR="00360E82" w:rsidRDefault="00360E82" w:rsidP="00293C84">
      <w:pPr>
        <w:jc w:val="center"/>
        <w:rPr>
          <w:b/>
          <w:bCs/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 xml:space="preserve">в бюджет </w:t>
      </w:r>
      <w:r w:rsidR="00293C84">
        <w:rPr>
          <w:b/>
          <w:bCs/>
          <w:color w:val="242424"/>
          <w:sz w:val="26"/>
          <w:szCs w:val="26"/>
        </w:rPr>
        <w:t xml:space="preserve">сельского </w:t>
      </w:r>
      <w:r w:rsidRPr="00360E82">
        <w:rPr>
          <w:b/>
          <w:bCs/>
          <w:color w:val="242424"/>
          <w:sz w:val="26"/>
          <w:szCs w:val="26"/>
        </w:rPr>
        <w:t>поселения</w:t>
      </w:r>
      <w:r w:rsidR="00293C84">
        <w:rPr>
          <w:b/>
          <w:bCs/>
          <w:color w:val="242424"/>
          <w:sz w:val="26"/>
          <w:szCs w:val="26"/>
        </w:rPr>
        <w:t xml:space="preserve"> «Чикшино»</w:t>
      </w:r>
    </w:p>
    <w:p w:rsidR="00293C84" w:rsidRPr="00360E82" w:rsidRDefault="00293C84" w:rsidP="00293C84">
      <w:pPr>
        <w:jc w:val="center"/>
        <w:rPr>
          <w:color w:val="242424"/>
          <w:sz w:val="26"/>
          <w:szCs w:val="26"/>
        </w:rPr>
      </w:pPr>
    </w:p>
    <w:p w:rsidR="00293C84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 xml:space="preserve">2.1.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</w:r>
      <w:r w:rsidR="00293C84">
        <w:rPr>
          <w:b/>
          <w:bCs/>
          <w:color w:val="242424"/>
          <w:sz w:val="26"/>
          <w:szCs w:val="26"/>
        </w:rPr>
        <w:t xml:space="preserve"> (прочие поступления) КБК </w:t>
      </w:r>
      <w:r w:rsidRPr="00360E82">
        <w:rPr>
          <w:b/>
          <w:bCs/>
          <w:color w:val="242424"/>
          <w:sz w:val="26"/>
          <w:szCs w:val="26"/>
        </w:rPr>
        <w:t xml:space="preserve"> 108 04020 01 0000 110</w:t>
      </w:r>
    </w:p>
    <w:p w:rsidR="00360E82" w:rsidRPr="00360E82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proofErr w:type="gramStart"/>
      <w:r w:rsidRPr="00360E82">
        <w:rPr>
          <w:color w:val="242424"/>
          <w:sz w:val="26"/>
          <w:szCs w:val="26"/>
        </w:rPr>
        <w:t>Для расчета прогнозируемого объема данного вида доходов применяется метод прямого счета и основывается на данных об ожидаемом поступления в текущем году, динамики поступления государственной пошлины и дополнительных</w:t>
      </w:r>
      <w:r w:rsidR="001941AF">
        <w:rPr>
          <w:color w:val="242424"/>
          <w:sz w:val="26"/>
          <w:szCs w:val="26"/>
        </w:rPr>
        <w:t xml:space="preserve"> (выпадающих) доходов вследствие</w:t>
      </w:r>
      <w:r w:rsidRPr="00360E82">
        <w:rPr>
          <w:color w:val="242424"/>
          <w:sz w:val="26"/>
          <w:szCs w:val="26"/>
        </w:rPr>
        <w:t xml:space="preserve"> изменений законодательства в очередном году и плановом периоде.</w:t>
      </w:r>
      <w:proofErr w:type="gramEnd"/>
    </w:p>
    <w:p w:rsidR="00360E82" w:rsidRPr="00360E82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 xml:space="preserve"> Прогнозирование государственной пошлины производится по следующему расчету:</w:t>
      </w:r>
    </w:p>
    <w:p w:rsidR="00360E82" w:rsidRPr="00360E82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</w:rPr>
        <w:t>Пгос</w:t>
      </w:r>
      <w:proofErr w:type="spellEnd"/>
      <w:r w:rsidRPr="00360E82">
        <w:rPr>
          <w:i/>
          <w:iCs/>
          <w:color w:val="242424"/>
          <w:sz w:val="26"/>
          <w:szCs w:val="26"/>
        </w:rPr>
        <w:t xml:space="preserve"> = </w:t>
      </w:r>
      <w:proofErr w:type="spellStart"/>
      <w:r w:rsidRPr="00360E82">
        <w:rPr>
          <w:i/>
          <w:iCs/>
          <w:color w:val="242424"/>
          <w:sz w:val="26"/>
          <w:szCs w:val="26"/>
        </w:rPr>
        <w:t>Ож</w:t>
      </w:r>
      <w:proofErr w:type="spellEnd"/>
      <w:proofErr w:type="gramStart"/>
      <w:r w:rsidRPr="00360E82">
        <w:rPr>
          <w:i/>
          <w:iCs/>
          <w:color w:val="242424"/>
          <w:sz w:val="26"/>
          <w:szCs w:val="26"/>
        </w:rPr>
        <w:t xml:space="preserve"> + (-) </w:t>
      </w:r>
      <w:proofErr w:type="gramEnd"/>
      <w:r w:rsidRPr="00360E82">
        <w:rPr>
          <w:i/>
          <w:iCs/>
          <w:color w:val="242424"/>
          <w:sz w:val="26"/>
          <w:szCs w:val="26"/>
        </w:rPr>
        <w:t>Д, где</w:t>
      </w:r>
    </w:p>
    <w:p w:rsidR="00360E82" w:rsidRPr="00360E82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</w:rPr>
        <w:t>Пгос</w:t>
      </w:r>
      <w:proofErr w:type="spellEnd"/>
      <w:r w:rsidRPr="00360E82">
        <w:rPr>
          <w:i/>
          <w:iCs/>
          <w:color w:val="242424"/>
          <w:sz w:val="26"/>
          <w:szCs w:val="26"/>
        </w:rPr>
        <w:t xml:space="preserve"> - </w:t>
      </w:r>
      <w:r w:rsidRPr="00360E82">
        <w:rPr>
          <w:color w:val="242424"/>
          <w:sz w:val="26"/>
          <w:szCs w:val="26"/>
        </w:rPr>
        <w:t>сумма госпошлины, прогнозируемая к поступлению в бюджет поселения, в прогнозируемом году;</w:t>
      </w:r>
    </w:p>
    <w:p w:rsidR="00360E82" w:rsidRPr="00360E82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</w:rPr>
        <w:lastRenderedPageBreak/>
        <w:t>Ож</w:t>
      </w:r>
      <w:proofErr w:type="spellEnd"/>
      <w:r w:rsidRPr="00360E82">
        <w:rPr>
          <w:i/>
          <w:iCs/>
          <w:color w:val="242424"/>
          <w:sz w:val="26"/>
          <w:szCs w:val="26"/>
        </w:rPr>
        <w:t xml:space="preserve"> – </w:t>
      </w:r>
      <w:r w:rsidRPr="00360E82">
        <w:rPr>
          <w:color w:val="242424"/>
          <w:sz w:val="26"/>
          <w:szCs w:val="26"/>
        </w:rPr>
        <w:t>ожидаемое поступление госпошлины в бюджет поселения в отчетном году, которое рассчитывается исходя из фактически поступивших сумм за истекший период текущего года и расчетной суммы ожидаемого поступления оставшегося периода с учетом сложившихся темпов роста;</w:t>
      </w:r>
    </w:p>
    <w:p w:rsidR="00360E82" w:rsidRPr="00360E82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>Д - </w:t>
      </w:r>
      <w:r w:rsidRPr="00360E82">
        <w:rPr>
          <w:color w:val="242424"/>
          <w:sz w:val="26"/>
          <w:szCs w:val="26"/>
        </w:rPr>
        <w:t>дополнительные</w:t>
      </w:r>
      <w:proofErr w:type="gramStart"/>
      <w:r w:rsidRPr="00360E82">
        <w:rPr>
          <w:color w:val="242424"/>
          <w:sz w:val="26"/>
          <w:szCs w:val="26"/>
        </w:rPr>
        <w:t xml:space="preserve"> (+) </w:t>
      </w:r>
      <w:proofErr w:type="gramEnd"/>
      <w:r w:rsidRPr="00360E82">
        <w:rPr>
          <w:color w:val="242424"/>
          <w:sz w:val="26"/>
          <w:szCs w:val="26"/>
        </w:rPr>
        <w:t>или выпадающие (-) доходы бюджета поселения по госпошлине в прогнозируемом году, связанные с изменениями законодательства.</w:t>
      </w:r>
    </w:p>
    <w:p w:rsidR="00035F3C" w:rsidRDefault="00360E82" w:rsidP="00293C84">
      <w:pPr>
        <w:spacing w:after="150" w:line="238" w:lineRule="atLeast"/>
        <w:ind w:firstLine="567"/>
        <w:jc w:val="both"/>
        <w:rPr>
          <w:b/>
          <w:sz w:val="26"/>
          <w:szCs w:val="26"/>
        </w:rPr>
      </w:pPr>
      <w:r w:rsidRPr="00035F3C">
        <w:rPr>
          <w:b/>
          <w:bCs/>
          <w:color w:val="242424"/>
          <w:sz w:val="26"/>
          <w:szCs w:val="26"/>
        </w:rPr>
        <w:t xml:space="preserve">2.2. </w:t>
      </w:r>
      <w:proofErr w:type="gramStart"/>
      <w:r w:rsidR="00035F3C" w:rsidRPr="00035F3C">
        <w:rPr>
          <w:b/>
          <w:sz w:val="26"/>
          <w:szCs w:val="26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КБК 1 11 05025 10 0000 120</w:t>
      </w:r>
      <w:proofErr w:type="gramEnd"/>
    </w:p>
    <w:p w:rsidR="00035F3C" w:rsidRDefault="00035F3C" w:rsidP="002B288F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6"/>
          <w:szCs w:val="26"/>
        </w:rPr>
      </w:pPr>
      <w:proofErr w:type="gramStart"/>
      <w:r w:rsidRPr="00CE705C">
        <w:rPr>
          <w:sz w:val="26"/>
          <w:szCs w:val="26"/>
        </w:rPr>
        <w:t xml:space="preserve">Прогнозирование осуществляется поступлений доходов в бюджет </w:t>
      </w:r>
      <w:r w:rsidR="001941AF">
        <w:rPr>
          <w:sz w:val="26"/>
          <w:szCs w:val="26"/>
        </w:rPr>
        <w:t>МО</w:t>
      </w:r>
      <w:r w:rsidRPr="00CE705C">
        <w:rPr>
          <w:sz w:val="26"/>
          <w:szCs w:val="26"/>
        </w:rPr>
        <w:t xml:space="preserve"> СП «Чикшино», получаемых в виде арендной платы осуществляются за земельные участки, государственная собственность на которые не разграничена и которые расположены в границах сельского поселения «Чикшино», а также средства от продажи права на заключение договоров аренды указанных земельных участков осуществляются в соответствии со статьей 62 «Неналоговые доходы</w:t>
      </w:r>
      <w:r>
        <w:rPr>
          <w:sz w:val="26"/>
          <w:szCs w:val="26"/>
        </w:rPr>
        <w:t xml:space="preserve"> местных бюджетов» Бюджетного Кодекса РФ, с законодательством</w:t>
      </w:r>
      <w:proofErr w:type="gramEnd"/>
      <w:r>
        <w:rPr>
          <w:sz w:val="26"/>
          <w:szCs w:val="26"/>
        </w:rPr>
        <w:t xml:space="preserve"> Российской Федерации и Республики Коми, с нормативными правовыми актами МО СП «Чикшино», а также в соответствии с Постановлением Правительства Республики Коми от 01.03.2015 №</w:t>
      </w:r>
      <w:r w:rsidR="001941AF">
        <w:rPr>
          <w:sz w:val="26"/>
          <w:szCs w:val="26"/>
        </w:rPr>
        <w:t xml:space="preserve"> </w:t>
      </w:r>
      <w:r>
        <w:rPr>
          <w:sz w:val="26"/>
          <w:szCs w:val="26"/>
        </w:rPr>
        <w:t>90, устанавливающего порядок определения размера арендной платы за указанные земельные участки, предоставляемые в аренду без торгов.</w:t>
      </w:r>
    </w:p>
    <w:p w:rsidR="00035F3C" w:rsidRPr="00771263" w:rsidRDefault="00035F3C" w:rsidP="002B288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71263">
        <w:rPr>
          <w:sz w:val="26"/>
          <w:szCs w:val="26"/>
        </w:rPr>
        <w:t xml:space="preserve">Расчет </w:t>
      </w:r>
      <w:r w:rsidRPr="00771263">
        <w:rPr>
          <w:bCs/>
          <w:snapToGrid w:val="0"/>
          <w:sz w:val="26"/>
          <w:szCs w:val="26"/>
        </w:rPr>
        <w:t>прогнозируемого объема поступления</w:t>
      </w:r>
      <w:r w:rsidRPr="00771263">
        <w:rPr>
          <w:rFonts w:eastAsia="Calibri"/>
          <w:sz w:val="26"/>
          <w:szCs w:val="26"/>
          <w:lang w:eastAsia="en-US"/>
        </w:rPr>
        <w:t xml:space="preserve"> арендной платы за земельные участки осуществляется методом прямого расчета и методом индексации по формуле: </w:t>
      </w:r>
    </w:p>
    <w:p w:rsidR="00035F3C" w:rsidRPr="00771263" w:rsidRDefault="00035F3C" w:rsidP="00035F3C">
      <w:pPr>
        <w:jc w:val="center"/>
        <w:rPr>
          <w:rFonts w:eastAsia="Calibri"/>
          <w:sz w:val="26"/>
          <w:szCs w:val="26"/>
          <w:lang w:eastAsia="en-US"/>
        </w:rPr>
      </w:pPr>
      <w:proofErr w:type="gramStart"/>
      <w:r w:rsidRPr="00771263">
        <w:rPr>
          <w:rFonts w:eastAsia="Calibri"/>
          <w:sz w:val="26"/>
          <w:szCs w:val="26"/>
          <w:lang w:eastAsia="en-US"/>
        </w:rPr>
        <w:t>П</w:t>
      </w:r>
      <w:proofErr w:type="gramEnd"/>
      <w:r w:rsidRPr="00771263">
        <w:rPr>
          <w:rFonts w:eastAsia="Calibri"/>
          <w:sz w:val="26"/>
          <w:szCs w:val="26"/>
          <w:lang w:eastAsia="en-US"/>
        </w:rPr>
        <w:t xml:space="preserve"> = </w:t>
      </w:r>
      <w:proofErr w:type="spellStart"/>
      <w:r w:rsidRPr="00771263">
        <w:rPr>
          <w:rFonts w:eastAsia="Calibri"/>
          <w:sz w:val="26"/>
          <w:szCs w:val="26"/>
          <w:lang w:eastAsia="en-US"/>
        </w:rPr>
        <w:t>Аг</w:t>
      </w:r>
      <w:proofErr w:type="spellEnd"/>
      <w:r w:rsidRPr="00771263">
        <w:rPr>
          <w:rFonts w:eastAsia="Calibri"/>
          <w:sz w:val="26"/>
          <w:szCs w:val="26"/>
          <w:lang w:eastAsia="en-US"/>
        </w:rPr>
        <w:t xml:space="preserve"> * Ки,</w:t>
      </w:r>
    </w:p>
    <w:p w:rsidR="00035F3C" w:rsidRPr="00771263" w:rsidRDefault="00035F3C" w:rsidP="002B288F">
      <w:pPr>
        <w:ind w:firstLine="567"/>
        <w:rPr>
          <w:rFonts w:eastAsia="Calibri"/>
          <w:sz w:val="26"/>
          <w:szCs w:val="26"/>
          <w:lang w:eastAsia="en-US"/>
        </w:rPr>
      </w:pPr>
      <w:r w:rsidRPr="00771263">
        <w:rPr>
          <w:rFonts w:eastAsia="Calibri"/>
          <w:sz w:val="26"/>
          <w:szCs w:val="26"/>
          <w:lang w:eastAsia="en-US"/>
        </w:rPr>
        <w:t>где:</w:t>
      </w:r>
    </w:p>
    <w:p w:rsidR="00035F3C" w:rsidRPr="00771263" w:rsidRDefault="00035F3C" w:rsidP="002B288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71263">
        <w:rPr>
          <w:rFonts w:eastAsia="Calibri"/>
          <w:sz w:val="26"/>
          <w:szCs w:val="26"/>
          <w:lang w:eastAsia="en-US"/>
        </w:rPr>
        <w:t>П</w:t>
      </w:r>
      <w:proofErr w:type="gramEnd"/>
      <w:r w:rsidRPr="00771263">
        <w:rPr>
          <w:rFonts w:eastAsia="Calibri"/>
          <w:b/>
          <w:sz w:val="26"/>
          <w:szCs w:val="26"/>
          <w:lang w:eastAsia="en-US"/>
        </w:rPr>
        <w:t xml:space="preserve"> – </w:t>
      </w:r>
      <w:r w:rsidRPr="00771263">
        <w:rPr>
          <w:rFonts w:eastAsia="Calibri"/>
          <w:sz w:val="26"/>
          <w:szCs w:val="26"/>
          <w:lang w:eastAsia="en-US"/>
        </w:rPr>
        <w:t xml:space="preserve">прогноз поступлений арендной платы на очередной финансовый год и плановый период; </w:t>
      </w:r>
    </w:p>
    <w:p w:rsidR="00035F3C" w:rsidRPr="00771263" w:rsidRDefault="00035F3C" w:rsidP="002B288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771263">
        <w:rPr>
          <w:rFonts w:eastAsia="Calibri"/>
          <w:sz w:val="26"/>
          <w:szCs w:val="26"/>
          <w:lang w:eastAsia="en-US"/>
        </w:rPr>
        <w:t>Аг</w:t>
      </w:r>
      <w:proofErr w:type="spellEnd"/>
      <w:r w:rsidRPr="00771263">
        <w:rPr>
          <w:rFonts w:eastAsia="Calibri"/>
          <w:sz w:val="26"/>
          <w:szCs w:val="26"/>
          <w:lang w:eastAsia="en-US"/>
        </w:rPr>
        <w:t xml:space="preserve"> – годовая арендная плата по заключенным договорам аренды земельных участков в текущем году*;</w:t>
      </w:r>
    </w:p>
    <w:p w:rsidR="00035F3C" w:rsidRPr="00771263" w:rsidRDefault="00035F3C" w:rsidP="002B288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71263">
        <w:rPr>
          <w:rFonts w:eastAsia="Calibri"/>
          <w:sz w:val="26"/>
          <w:szCs w:val="26"/>
          <w:lang w:eastAsia="en-US"/>
        </w:rPr>
        <w:t>Ки - коэффициента  инфляции, установленный федеральным законом о федеральном бюджете на очередной финансовый год и плановый период;</w:t>
      </w:r>
    </w:p>
    <w:p w:rsidR="00035F3C" w:rsidRDefault="00035F3C" w:rsidP="00035F3C">
      <w:pPr>
        <w:jc w:val="both"/>
        <w:rPr>
          <w:rFonts w:eastAsia="Calibri"/>
          <w:sz w:val="26"/>
          <w:szCs w:val="26"/>
          <w:lang w:eastAsia="en-US"/>
        </w:rPr>
      </w:pPr>
    </w:p>
    <w:p w:rsidR="00035F3C" w:rsidRPr="00771263" w:rsidRDefault="00035F3C" w:rsidP="00035F3C">
      <w:pPr>
        <w:jc w:val="both"/>
        <w:rPr>
          <w:rFonts w:eastAsia="Calibri"/>
          <w:sz w:val="26"/>
          <w:szCs w:val="26"/>
          <w:lang w:eastAsia="en-US"/>
        </w:rPr>
      </w:pPr>
      <w:r w:rsidRPr="00771263">
        <w:rPr>
          <w:rFonts w:eastAsia="Calibri"/>
          <w:sz w:val="26"/>
          <w:szCs w:val="26"/>
          <w:lang w:eastAsia="en-US"/>
        </w:rPr>
        <w:t>*показатель</w:t>
      </w:r>
      <w:proofErr w:type="gramStart"/>
      <w:r w:rsidRPr="00771263">
        <w:rPr>
          <w:rFonts w:eastAsia="Calibri"/>
          <w:b/>
          <w:sz w:val="26"/>
          <w:szCs w:val="26"/>
          <w:lang w:eastAsia="en-US"/>
        </w:rPr>
        <w:t xml:space="preserve"> </w:t>
      </w:r>
      <w:r w:rsidRPr="00771263">
        <w:rPr>
          <w:rFonts w:eastAsia="Calibri"/>
          <w:sz w:val="26"/>
          <w:szCs w:val="26"/>
          <w:lang w:eastAsia="en-US"/>
        </w:rPr>
        <w:t>А</w:t>
      </w:r>
      <w:proofErr w:type="gramEnd"/>
      <w:r w:rsidRPr="00771263">
        <w:rPr>
          <w:rFonts w:eastAsia="Calibri"/>
          <w:sz w:val="26"/>
          <w:szCs w:val="26"/>
          <w:lang w:eastAsia="en-US"/>
        </w:rPr>
        <w:t xml:space="preserve"> – годовая арендная плата по заключенным договорам аренды земельных участков, государственная собственность на которые не разграничена, предоставленные в аренду:</w:t>
      </w:r>
    </w:p>
    <w:p w:rsidR="00035F3C" w:rsidRPr="00771263" w:rsidRDefault="00035F3C" w:rsidP="00035F3C">
      <w:pPr>
        <w:jc w:val="both"/>
        <w:rPr>
          <w:rFonts w:eastAsia="Calibri"/>
          <w:sz w:val="26"/>
          <w:szCs w:val="26"/>
          <w:lang w:eastAsia="en-US"/>
        </w:rPr>
      </w:pPr>
      <w:r w:rsidRPr="00771263">
        <w:rPr>
          <w:rFonts w:eastAsia="Calibri"/>
          <w:sz w:val="26"/>
          <w:szCs w:val="26"/>
          <w:lang w:eastAsia="en-US"/>
        </w:rPr>
        <w:t>– без торгов в текущем году формируется в зависимости от цели использования земельного участка:</w:t>
      </w:r>
    </w:p>
    <w:p w:rsidR="002B288F" w:rsidRDefault="00035F3C" w:rsidP="002B288F">
      <w:pPr>
        <w:jc w:val="center"/>
        <w:rPr>
          <w:rFonts w:eastAsia="Calibri"/>
          <w:sz w:val="26"/>
          <w:szCs w:val="26"/>
          <w:vertAlign w:val="subscript"/>
          <w:lang w:eastAsia="en-US"/>
        </w:rPr>
      </w:pPr>
      <w:r w:rsidRPr="00771263">
        <w:rPr>
          <w:rFonts w:eastAsia="Calibri"/>
          <w:sz w:val="26"/>
          <w:szCs w:val="26"/>
          <w:lang w:eastAsia="en-US"/>
        </w:rPr>
        <w:t>А = ∑ дог.</w:t>
      </w:r>
      <w:r w:rsidRPr="00771263">
        <w:rPr>
          <w:rFonts w:eastAsia="Calibri"/>
          <w:sz w:val="26"/>
          <w:szCs w:val="26"/>
          <w:vertAlign w:val="subscript"/>
          <w:lang w:eastAsia="en-US"/>
        </w:rPr>
        <w:t xml:space="preserve"> </w:t>
      </w:r>
      <w:r w:rsidRPr="00771263">
        <w:rPr>
          <w:rFonts w:eastAsia="Calibri"/>
          <w:sz w:val="26"/>
          <w:szCs w:val="26"/>
          <w:lang w:eastAsia="en-US"/>
        </w:rPr>
        <w:t>(</w:t>
      </w:r>
      <w:proofErr w:type="spellStart"/>
      <w:r w:rsidRPr="00771263">
        <w:rPr>
          <w:rFonts w:eastAsia="Calibri"/>
          <w:sz w:val="26"/>
          <w:szCs w:val="26"/>
          <w:lang w:eastAsia="en-US"/>
        </w:rPr>
        <w:t>Кст</w:t>
      </w:r>
      <w:proofErr w:type="spellEnd"/>
      <w:r w:rsidRPr="00771263">
        <w:rPr>
          <w:rFonts w:eastAsia="Calibri"/>
          <w:sz w:val="26"/>
          <w:szCs w:val="26"/>
          <w:lang w:eastAsia="en-US"/>
        </w:rPr>
        <w:t xml:space="preserve"> * </w:t>
      </w:r>
      <w:proofErr w:type="spellStart"/>
      <w:proofErr w:type="gramStart"/>
      <w:r w:rsidRPr="00771263">
        <w:rPr>
          <w:rFonts w:eastAsia="Calibri"/>
          <w:sz w:val="26"/>
          <w:szCs w:val="26"/>
          <w:lang w:eastAsia="en-US"/>
        </w:rPr>
        <w:t>Пр</w:t>
      </w:r>
      <w:proofErr w:type="spellEnd"/>
      <w:proofErr w:type="gramEnd"/>
      <w:r w:rsidRPr="00771263">
        <w:rPr>
          <w:rFonts w:eastAsia="Calibri"/>
          <w:sz w:val="26"/>
          <w:szCs w:val="26"/>
          <w:lang w:eastAsia="en-US"/>
        </w:rPr>
        <w:t>),</w:t>
      </w:r>
      <w:r w:rsidRPr="00771263">
        <w:rPr>
          <w:rFonts w:eastAsia="Calibri"/>
          <w:sz w:val="26"/>
          <w:szCs w:val="26"/>
          <w:vertAlign w:val="subscript"/>
          <w:lang w:eastAsia="en-US"/>
        </w:rPr>
        <w:t xml:space="preserve"> </w:t>
      </w:r>
    </w:p>
    <w:p w:rsidR="00035F3C" w:rsidRPr="00771263" w:rsidRDefault="002B288F" w:rsidP="002B288F">
      <w:pPr>
        <w:ind w:firstLine="567"/>
        <w:rPr>
          <w:rFonts w:eastAsia="Calibri"/>
          <w:sz w:val="26"/>
          <w:szCs w:val="26"/>
          <w:vertAlign w:val="subscript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035F3C" w:rsidRPr="00771263">
        <w:rPr>
          <w:rFonts w:eastAsia="Calibri"/>
          <w:sz w:val="26"/>
          <w:szCs w:val="26"/>
          <w:lang w:eastAsia="en-US"/>
        </w:rPr>
        <w:t>де</w:t>
      </w:r>
      <w:r>
        <w:rPr>
          <w:rFonts w:eastAsia="Calibri"/>
          <w:sz w:val="26"/>
          <w:szCs w:val="26"/>
          <w:lang w:eastAsia="en-US"/>
        </w:rPr>
        <w:t>:</w:t>
      </w:r>
    </w:p>
    <w:p w:rsidR="00035F3C" w:rsidRPr="00771263" w:rsidRDefault="00035F3C" w:rsidP="002B288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771263">
        <w:rPr>
          <w:rFonts w:eastAsia="Calibri"/>
          <w:sz w:val="26"/>
          <w:szCs w:val="26"/>
          <w:lang w:eastAsia="en-US"/>
        </w:rPr>
        <w:t>Кст</w:t>
      </w:r>
      <w:proofErr w:type="spellEnd"/>
      <w:r w:rsidRPr="00771263">
        <w:rPr>
          <w:rFonts w:eastAsia="Calibri"/>
          <w:sz w:val="26"/>
          <w:szCs w:val="26"/>
          <w:vertAlign w:val="subscript"/>
          <w:lang w:eastAsia="en-US"/>
        </w:rPr>
        <w:t>.</w:t>
      </w:r>
      <w:r w:rsidRPr="00771263">
        <w:rPr>
          <w:rFonts w:eastAsia="Calibri"/>
          <w:sz w:val="26"/>
          <w:szCs w:val="26"/>
          <w:lang w:eastAsia="en-US"/>
        </w:rPr>
        <w:t xml:space="preserve"> – кадастровая стоимость земельного участка;</w:t>
      </w:r>
    </w:p>
    <w:p w:rsidR="00035F3C" w:rsidRPr="00771263" w:rsidRDefault="00035F3C" w:rsidP="002B288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spellStart"/>
      <w:proofErr w:type="gramStart"/>
      <w:r w:rsidRPr="00771263">
        <w:rPr>
          <w:rFonts w:eastAsia="Calibri"/>
          <w:sz w:val="26"/>
          <w:szCs w:val="26"/>
          <w:lang w:eastAsia="en-US"/>
        </w:rPr>
        <w:t>Пр</w:t>
      </w:r>
      <w:proofErr w:type="spellEnd"/>
      <w:proofErr w:type="gramEnd"/>
      <w:r w:rsidRPr="00771263">
        <w:rPr>
          <w:rFonts w:eastAsia="Calibri"/>
          <w:sz w:val="26"/>
          <w:szCs w:val="26"/>
          <w:lang w:eastAsia="en-US"/>
        </w:rPr>
        <w:t xml:space="preserve"> – процент, используемый в расчете арендной платы в соответствии с пунктом 3, 4 Постановления Правительства Республики Коми от 01.03.2015 № 90.</w:t>
      </w:r>
    </w:p>
    <w:p w:rsidR="002B288F" w:rsidRDefault="00035F3C" w:rsidP="002B288F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771263">
        <w:rPr>
          <w:rFonts w:eastAsia="Calibri"/>
          <w:sz w:val="26"/>
          <w:szCs w:val="26"/>
          <w:lang w:eastAsia="en-US"/>
        </w:rPr>
        <w:t>А = ∑ дог.</w:t>
      </w:r>
      <w:r w:rsidRPr="00771263">
        <w:rPr>
          <w:rFonts w:eastAsia="Calibri"/>
          <w:sz w:val="26"/>
          <w:szCs w:val="26"/>
          <w:vertAlign w:val="subscript"/>
          <w:lang w:eastAsia="en-US"/>
        </w:rPr>
        <w:t xml:space="preserve"> </w:t>
      </w:r>
      <w:r w:rsidRPr="00771263">
        <w:rPr>
          <w:rFonts w:eastAsia="Calibri"/>
          <w:sz w:val="26"/>
          <w:szCs w:val="26"/>
          <w:lang w:eastAsia="en-US"/>
        </w:rPr>
        <w:t>(</w:t>
      </w:r>
      <w:proofErr w:type="spellStart"/>
      <w:r w:rsidRPr="00771263">
        <w:rPr>
          <w:rFonts w:eastAsia="Calibri"/>
          <w:sz w:val="26"/>
          <w:szCs w:val="26"/>
          <w:lang w:eastAsia="en-US"/>
        </w:rPr>
        <w:t>Кст</w:t>
      </w:r>
      <w:proofErr w:type="spellEnd"/>
      <w:proofErr w:type="gramStart"/>
      <w:r w:rsidRPr="00771263">
        <w:rPr>
          <w:rFonts w:eastAsia="Calibri"/>
          <w:sz w:val="26"/>
          <w:szCs w:val="26"/>
          <w:lang w:eastAsia="en-US"/>
        </w:rPr>
        <w:t xml:space="preserve"> * С</w:t>
      </w:r>
      <w:proofErr w:type="gramEnd"/>
      <w:r w:rsidRPr="00771263">
        <w:rPr>
          <w:rFonts w:eastAsia="Calibri"/>
          <w:sz w:val="26"/>
          <w:szCs w:val="26"/>
          <w:lang w:eastAsia="en-US"/>
        </w:rPr>
        <w:t xml:space="preserve"> * К), </w:t>
      </w:r>
    </w:p>
    <w:p w:rsidR="00035F3C" w:rsidRPr="00771263" w:rsidRDefault="002B288F" w:rsidP="002B288F">
      <w:pPr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035F3C" w:rsidRPr="00771263">
        <w:rPr>
          <w:rFonts w:eastAsia="Calibri"/>
          <w:sz w:val="26"/>
          <w:szCs w:val="26"/>
          <w:lang w:eastAsia="en-US"/>
        </w:rPr>
        <w:t>де</w:t>
      </w:r>
      <w:r>
        <w:rPr>
          <w:rFonts w:eastAsia="Calibri"/>
          <w:sz w:val="26"/>
          <w:szCs w:val="26"/>
          <w:lang w:eastAsia="en-US"/>
        </w:rPr>
        <w:t>:</w:t>
      </w:r>
    </w:p>
    <w:p w:rsidR="00035F3C" w:rsidRPr="00771263" w:rsidRDefault="00035F3C" w:rsidP="002B288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771263">
        <w:rPr>
          <w:rFonts w:eastAsia="Calibri"/>
          <w:sz w:val="26"/>
          <w:szCs w:val="26"/>
          <w:lang w:eastAsia="en-US"/>
        </w:rPr>
        <w:t>Кст</w:t>
      </w:r>
      <w:proofErr w:type="spellEnd"/>
      <w:r w:rsidRPr="00771263">
        <w:rPr>
          <w:rFonts w:eastAsia="Calibri"/>
          <w:sz w:val="26"/>
          <w:szCs w:val="26"/>
          <w:lang w:eastAsia="en-US"/>
        </w:rPr>
        <w:t xml:space="preserve"> – кадастровая стоимость земельного участка;</w:t>
      </w:r>
    </w:p>
    <w:p w:rsidR="00035F3C" w:rsidRPr="00771263" w:rsidRDefault="00035F3C" w:rsidP="002B288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71263">
        <w:rPr>
          <w:rFonts w:eastAsia="Calibri"/>
          <w:sz w:val="26"/>
          <w:szCs w:val="26"/>
          <w:lang w:eastAsia="en-US"/>
        </w:rPr>
        <w:t>С</w:t>
      </w:r>
      <w:proofErr w:type="gramEnd"/>
      <w:r w:rsidRPr="00771263">
        <w:rPr>
          <w:rFonts w:eastAsia="Calibri"/>
          <w:sz w:val="26"/>
          <w:szCs w:val="26"/>
          <w:lang w:eastAsia="en-US"/>
        </w:rPr>
        <w:t xml:space="preserve"> – </w:t>
      </w:r>
      <w:r w:rsidRPr="00771263">
        <w:rPr>
          <w:rFonts w:eastAsia="Calibri"/>
          <w:iCs/>
          <w:sz w:val="26"/>
          <w:szCs w:val="26"/>
          <w:lang w:eastAsia="en-US"/>
        </w:rPr>
        <w:t xml:space="preserve">ставка арендной платы земельного участка устанавливается по виду его разрешенного использования в соответствии с пунктом 6 Постановления Правительства РК </w:t>
      </w:r>
      <w:r w:rsidRPr="00771263">
        <w:rPr>
          <w:rFonts w:eastAsia="Calibri"/>
          <w:sz w:val="26"/>
          <w:szCs w:val="26"/>
          <w:lang w:eastAsia="en-US"/>
        </w:rPr>
        <w:t>от 01.03.2015 № 90;</w:t>
      </w:r>
    </w:p>
    <w:p w:rsidR="00035F3C" w:rsidRPr="00771263" w:rsidRDefault="00035F3C" w:rsidP="002B288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71263">
        <w:rPr>
          <w:rFonts w:eastAsia="Calibri"/>
          <w:iCs/>
          <w:sz w:val="26"/>
          <w:szCs w:val="26"/>
          <w:lang w:eastAsia="en-US"/>
        </w:rPr>
        <w:t>К</w:t>
      </w:r>
      <w:proofErr w:type="gramEnd"/>
      <w:r w:rsidRPr="00771263">
        <w:rPr>
          <w:rFonts w:eastAsia="Calibri"/>
          <w:iCs/>
          <w:sz w:val="26"/>
          <w:szCs w:val="26"/>
          <w:lang w:eastAsia="en-US"/>
        </w:rPr>
        <w:t xml:space="preserve"> </w:t>
      </w:r>
      <w:r w:rsidRPr="00771263">
        <w:rPr>
          <w:rFonts w:eastAsia="Calibri"/>
          <w:sz w:val="26"/>
          <w:szCs w:val="26"/>
          <w:lang w:eastAsia="en-US"/>
        </w:rPr>
        <w:t>–</w:t>
      </w:r>
      <w:r w:rsidRPr="00771263">
        <w:rPr>
          <w:rFonts w:eastAsia="Calibri"/>
          <w:iCs/>
          <w:sz w:val="26"/>
          <w:szCs w:val="26"/>
          <w:lang w:eastAsia="en-US"/>
        </w:rPr>
        <w:t xml:space="preserve"> коэффициент, отражающий категорию арендатора по Постановлению Правительства РК </w:t>
      </w:r>
      <w:r w:rsidRPr="00771263">
        <w:rPr>
          <w:rFonts w:eastAsia="Calibri"/>
          <w:sz w:val="26"/>
          <w:szCs w:val="26"/>
          <w:lang w:eastAsia="en-US"/>
        </w:rPr>
        <w:t>от 01.03.2015 № 90;</w:t>
      </w:r>
    </w:p>
    <w:p w:rsidR="00035F3C" w:rsidRPr="00771263" w:rsidRDefault="00035F3C" w:rsidP="00035F3C">
      <w:pPr>
        <w:jc w:val="both"/>
        <w:rPr>
          <w:rFonts w:eastAsia="Calibri"/>
          <w:sz w:val="26"/>
          <w:szCs w:val="26"/>
          <w:lang w:eastAsia="en-US"/>
        </w:rPr>
      </w:pPr>
      <w:r w:rsidRPr="00771263">
        <w:rPr>
          <w:rFonts w:eastAsia="Calibri"/>
          <w:sz w:val="26"/>
          <w:szCs w:val="26"/>
          <w:lang w:eastAsia="en-US"/>
        </w:rPr>
        <w:lastRenderedPageBreak/>
        <w:t>– путем проведения аукциона на право заключения договора аренды земельного участка:</w:t>
      </w:r>
    </w:p>
    <w:p w:rsidR="00035F3C" w:rsidRDefault="00035F3C" w:rsidP="00035F3C">
      <w:pPr>
        <w:jc w:val="center"/>
        <w:rPr>
          <w:rFonts w:eastAsia="Calibri"/>
          <w:sz w:val="26"/>
          <w:szCs w:val="26"/>
          <w:lang w:eastAsia="en-US"/>
        </w:rPr>
      </w:pPr>
      <w:r w:rsidRPr="00771263">
        <w:rPr>
          <w:rFonts w:eastAsia="Calibri"/>
          <w:sz w:val="26"/>
          <w:szCs w:val="26"/>
          <w:lang w:eastAsia="en-US"/>
        </w:rPr>
        <w:t>А = ∑ дог.</w:t>
      </w:r>
      <w:r w:rsidRPr="00771263">
        <w:rPr>
          <w:rFonts w:eastAsia="Calibri"/>
          <w:sz w:val="26"/>
          <w:szCs w:val="26"/>
          <w:vertAlign w:val="subscript"/>
          <w:lang w:eastAsia="en-US"/>
        </w:rPr>
        <w:t xml:space="preserve"> </w:t>
      </w:r>
      <w:r w:rsidRPr="00771263">
        <w:rPr>
          <w:rFonts w:eastAsia="Calibri"/>
          <w:sz w:val="26"/>
          <w:szCs w:val="26"/>
          <w:lang w:eastAsia="en-US"/>
        </w:rPr>
        <w:t xml:space="preserve">* </w:t>
      </w:r>
      <w:proofErr w:type="spellStart"/>
      <w:r w:rsidRPr="00771263">
        <w:rPr>
          <w:rFonts w:eastAsia="Calibri"/>
          <w:sz w:val="26"/>
          <w:szCs w:val="26"/>
          <w:lang w:eastAsia="en-US"/>
        </w:rPr>
        <w:t>Раук</w:t>
      </w:r>
      <w:proofErr w:type="spellEnd"/>
      <w:r w:rsidRPr="00771263">
        <w:rPr>
          <w:rFonts w:eastAsia="Calibri"/>
          <w:sz w:val="26"/>
          <w:szCs w:val="26"/>
          <w:lang w:eastAsia="en-US"/>
        </w:rPr>
        <w:t xml:space="preserve">, </w:t>
      </w:r>
    </w:p>
    <w:p w:rsidR="00035F3C" w:rsidRPr="00CD16EF" w:rsidRDefault="00035F3C" w:rsidP="002B288F">
      <w:pPr>
        <w:ind w:firstLine="567"/>
        <w:rPr>
          <w:rFonts w:eastAsia="Calibri"/>
          <w:sz w:val="26"/>
          <w:szCs w:val="26"/>
          <w:lang w:eastAsia="en-US"/>
        </w:rPr>
      </w:pPr>
      <w:r w:rsidRPr="00CD16EF">
        <w:rPr>
          <w:rFonts w:eastAsia="Calibri"/>
          <w:sz w:val="26"/>
          <w:szCs w:val="26"/>
          <w:lang w:eastAsia="en-US"/>
        </w:rPr>
        <w:t>где:</w:t>
      </w:r>
    </w:p>
    <w:p w:rsidR="00035F3C" w:rsidRPr="00CD16EF" w:rsidRDefault="00035F3C" w:rsidP="002B288F">
      <w:pPr>
        <w:pStyle w:val="2"/>
        <w:overflowPunct w:val="0"/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sz w:val="26"/>
          <w:szCs w:val="26"/>
          <w:lang w:eastAsia="en-US"/>
        </w:rPr>
      </w:pPr>
      <w:proofErr w:type="spellStart"/>
      <w:r w:rsidRPr="00CD16EF">
        <w:rPr>
          <w:rFonts w:eastAsia="Calibri"/>
          <w:sz w:val="26"/>
          <w:szCs w:val="26"/>
          <w:lang w:eastAsia="en-US"/>
        </w:rPr>
        <w:t>Раук</w:t>
      </w:r>
      <w:proofErr w:type="spellEnd"/>
      <w:r w:rsidRPr="00CD16EF">
        <w:rPr>
          <w:rFonts w:eastAsia="Calibri"/>
          <w:sz w:val="26"/>
          <w:szCs w:val="26"/>
          <w:lang w:eastAsia="en-US"/>
        </w:rPr>
        <w:t xml:space="preserve"> – результат аукциона, определенный в соответствии с пунктом 14 статьи 39.11 Земельног</w:t>
      </w:r>
      <w:r w:rsidR="002B288F">
        <w:rPr>
          <w:rFonts w:eastAsia="Calibri"/>
          <w:sz w:val="26"/>
          <w:szCs w:val="26"/>
          <w:lang w:eastAsia="en-US"/>
        </w:rPr>
        <w:t>о кодекса Российской Федерации.</w:t>
      </w:r>
    </w:p>
    <w:p w:rsidR="00035F3C" w:rsidRPr="00035F3C" w:rsidRDefault="00035F3C" w:rsidP="00035F3C">
      <w:pPr>
        <w:ind w:firstLine="567"/>
        <w:jc w:val="both"/>
        <w:rPr>
          <w:b/>
          <w:bCs/>
          <w:color w:val="242424"/>
          <w:sz w:val="26"/>
          <w:szCs w:val="26"/>
        </w:rPr>
      </w:pPr>
    </w:p>
    <w:p w:rsidR="00BC1D09" w:rsidRDefault="00035F3C" w:rsidP="00B80A26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r>
        <w:rPr>
          <w:b/>
          <w:bCs/>
          <w:color w:val="242424"/>
          <w:sz w:val="26"/>
          <w:szCs w:val="26"/>
        </w:rPr>
        <w:t xml:space="preserve">2.3. </w:t>
      </w:r>
      <w:r w:rsidR="00360E82" w:rsidRPr="00360E82">
        <w:rPr>
          <w:b/>
          <w:bCs/>
          <w:color w:val="242424"/>
          <w:sz w:val="26"/>
          <w:szCs w:val="26"/>
        </w:rPr>
        <w:t>Доходы от сдачи в аренду имущества</w:t>
      </w:r>
      <w:r>
        <w:rPr>
          <w:b/>
          <w:bCs/>
          <w:color w:val="242424"/>
          <w:sz w:val="26"/>
          <w:szCs w:val="26"/>
        </w:rPr>
        <w:t>, составляющего казну сельских поселений</w:t>
      </w:r>
      <w:r w:rsidR="00360E82" w:rsidRPr="00360E82">
        <w:rPr>
          <w:b/>
          <w:bCs/>
          <w:color w:val="242424"/>
          <w:sz w:val="26"/>
          <w:szCs w:val="26"/>
        </w:rPr>
        <w:t xml:space="preserve"> (за исключением </w:t>
      </w:r>
      <w:r>
        <w:rPr>
          <w:b/>
          <w:bCs/>
          <w:color w:val="242424"/>
          <w:sz w:val="26"/>
          <w:szCs w:val="26"/>
        </w:rPr>
        <w:t>земельных участков</w:t>
      </w:r>
      <w:r w:rsidR="00360E82" w:rsidRPr="00360E82">
        <w:rPr>
          <w:b/>
          <w:bCs/>
          <w:color w:val="242424"/>
          <w:sz w:val="26"/>
          <w:szCs w:val="26"/>
        </w:rPr>
        <w:t>) КБК  111 050</w:t>
      </w:r>
      <w:r>
        <w:rPr>
          <w:b/>
          <w:bCs/>
          <w:color w:val="242424"/>
          <w:sz w:val="26"/>
          <w:szCs w:val="26"/>
        </w:rPr>
        <w:t>7</w:t>
      </w:r>
      <w:r w:rsidR="00360E82" w:rsidRPr="00360E82">
        <w:rPr>
          <w:b/>
          <w:bCs/>
          <w:color w:val="242424"/>
          <w:sz w:val="26"/>
          <w:szCs w:val="26"/>
        </w:rPr>
        <w:t>5 10 0000 120</w:t>
      </w:r>
    </w:p>
    <w:p w:rsidR="00BC1D09" w:rsidRDefault="00360E82" w:rsidP="00BC1D09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 xml:space="preserve"> Для расчета прогнозируемого объема данного вида доходов применяется метод прямого счета и основывается на данных о размере площади имущества, сдаваемого в аренду, ставке арендной платы, уровня собираемости арендной платы, с учетом динамики показателя собираемости в предшествующие периоды.</w:t>
      </w:r>
    </w:p>
    <w:p w:rsidR="00360E82" w:rsidRPr="00360E82" w:rsidRDefault="00360E82" w:rsidP="00BC1D09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Источником данных о сдаваемой в аренду площади и ставке арендной платы являются договоры, заключенные (планируемые к заключению) с арендаторами;</w:t>
      </w:r>
    </w:p>
    <w:p w:rsidR="00360E82" w:rsidRPr="00360E82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Прогнозный объём поступления данного вида доходов определяется исходя из формулы:</w:t>
      </w:r>
    </w:p>
    <w:p w:rsidR="00360E82" w:rsidRPr="00360E82" w:rsidRDefault="00360E82" w:rsidP="00B80A26">
      <w:pPr>
        <w:ind w:firstLine="567"/>
        <w:jc w:val="center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</w:rPr>
        <w:t>Нач</w:t>
      </w:r>
      <w:proofErr w:type="spellEnd"/>
      <w:r w:rsidRPr="00360E82">
        <w:rPr>
          <w:i/>
          <w:iCs/>
          <w:color w:val="242424"/>
          <w:sz w:val="26"/>
          <w:szCs w:val="26"/>
        </w:rPr>
        <w:t xml:space="preserve"> = П</w:t>
      </w:r>
      <w:proofErr w:type="gramStart"/>
      <w:r w:rsidRPr="00360E82">
        <w:rPr>
          <w:i/>
          <w:iCs/>
          <w:color w:val="242424"/>
          <w:sz w:val="26"/>
          <w:szCs w:val="26"/>
        </w:rPr>
        <w:t>1</w:t>
      </w:r>
      <w:proofErr w:type="gramEnd"/>
      <w:r w:rsidRPr="00360E82">
        <w:rPr>
          <w:i/>
          <w:iCs/>
          <w:color w:val="242424"/>
          <w:sz w:val="26"/>
          <w:szCs w:val="26"/>
        </w:rPr>
        <w:t> </w:t>
      </w:r>
      <w:r w:rsidRPr="00360E82">
        <w:rPr>
          <w:color w:val="242424"/>
          <w:sz w:val="26"/>
          <w:szCs w:val="26"/>
        </w:rPr>
        <w:t>×</w:t>
      </w:r>
      <w:r w:rsidRPr="00360E82">
        <w:rPr>
          <w:i/>
          <w:iCs/>
          <w:color w:val="242424"/>
          <w:sz w:val="26"/>
          <w:szCs w:val="26"/>
        </w:rPr>
        <w:t> Ст1+ П2 </w:t>
      </w:r>
      <w:r w:rsidRPr="00360E82">
        <w:rPr>
          <w:color w:val="242424"/>
          <w:sz w:val="26"/>
          <w:szCs w:val="26"/>
        </w:rPr>
        <w:t>×</w:t>
      </w:r>
      <w:r w:rsidRPr="00360E82">
        <w:rPr>
          <w:i/>
          <w:iCs/>
          <w:color w:val="242424"/>
          <w:sz w:val="26"/>
          <w:szCs w:val="26"/>
        </w:rPr>
        <w:t>Cт2+ и т.д.,</w:t>
      </w:r>
    </w:p>
    <w:p w:rsidR="00360E82" w:rsidRPr="00360E82" w:rsidRDefault="00360E82" w:rsidP="002B288F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где:</w:t>
      </w:r>
    </w:p>
    <w:p w:rsidR="00360E82" w:rsidRPr="00360E82" w:rsidRDefault="00360E82" w:rsidP="002B288F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</w:rPr>
        <w:t>Нач</w:t>
      </w:r>
      <w:proofErr w:type="spellEnd"/>
      <w:r w:rsidRPr="00360E82">
        <w:rPr>
          <w:i/>
          <w:iCs/>
          <w:color w:val="242424"/>
          <w:sz w:val="26"/>
          <w:szCs w:val="26"/>
        </w:rPr>
        <w:t> </w:t>
      </w:r>
      <w:r w:rsidRPr="00360E82">
        <w:rPr>
          <w:color w:val="242424"/>
          <w:sz w:val="26"/>
          <w:szCs w:val="26"/>
        </w:rPr>
        <w:t>- прогнозное начисление платежа;</w:t>
      </w:r>
    </w:p>
    <w:p w:rsidR="00360E82" w:rsidRPr="00360E82" w:rsidRDefault="00360E82" w:rsidP="002B288F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>П</w:t>
      </w:r>
      <w:proofErr w:type="gramStart"/>
      <w:r w:rsidRPr="00360E82">
        <w:rPr>
          <w:i/>
          <w:iCs/>
          <w:color w:val="242424"/>
          <w:sz w:val="26"/>
          <w:szCs w:val="26"/>
        </w:rPr>
        <w:t>1</w:t>
      </w:r>
      <w:proofErr w:type="gramEnd"/>
      <w:r w:rsidRPr="00360E82">
        <w:rPr>
          <w:i/>
          <w:iCs/>
          <w:color w:val="242424"/>
          <w:sz w:val="26"/>
          <w:szCs w:val="26"/>
        </w:rPr>
        <w:t>, П2 и т.д.</w:t>
      </w:r>
      <w:r w:rsidRPr="00360E82">
        <w:rPr>
          <w:color w:val="242424"/>
          <w:sz w:val="26"/>
          <w:szCs w:val="26"/>
        </w:rPr>
        <w:t> – суммарные площади сдаваемого в аренду имущества, по соответствующей ставке арендной платы;</w:t>
      </w:r>
    </w:p>
    <w:p w:rsidR="00360E82" w:rsidRPr="00360E82" w:rsidRDefault="00360E82" w:rsidP="002B288F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>Ст</w:t>
      </w:r>
      <w:proofErr w:type="gramStart"/>
      <w:r w:rsidRPr="00360E82">
        <w:rPr>
          <w:i/>
          <w:iCs/>
          <w:color w:val="242424"/>
          <w:sz w:val="26"/>
          <w:szCs w:val="26"/>
        </w:rPr>
        <w:t>1</w:t>
      </w:r>
      <w:proofErr w:type="gramEnd"/>
      <w:r w:rsidRPr="00360E82">
        <w:rPr>
          <w:i/>
          <w:iCs/>
          <w:color w:val="242424"/>
          <w:sz w:val="26"/>
          <w:szCs w:val="26"/>
        </w:rPr>
        <w:t>, Ст2 и т.д.</w:t>
      </w:r>
      <w:r w:rsidRPr="00360E82">
        <w:rPr>
          <w:color w:val="242424"/>
          <w:sz w:val="26"/>
          <w:szCs w:val="26"/>
        </w:rPr>
        <w:t> – ставки арендной платы по соответствующим арендуемым объектам, с учетом повышения (понижения) ставок, планируемых в очередном финансовом году;</w:t>
      </w:r>
    </w:p>
    <w:p w:rsidR="00360E82" w:rsidRPr="00360E82" w:rsidRDefault="00360E82" w:rsidP="00B80A26">
      <w:pPr>
        <w:ind w:firstLine="567"/>
        <w:jc w:val="center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>АИ = (</w:t>
      </w:r>
      <w:proofErr w:type="spellStart"/>
      <w:r w:rsidRPr="00360E82">
        <w:rPr>
          <w:i/>
          <w:iCs/>
          <w:color w:val="242424"/>
          <w:sz w:val="26"/>
          <w:szCs w:val="26"/>
        </w:rPr>
        <w:t>Нач</w:t>
      </w:r>
      <w:proofErr w:type="spellEnd"/>
      <w:r w:rsidRPr="00360E82">
        <w:rPr>
          <w:i/>
          <w:iCs/>
          <w:color w:val="242424"/>
          <w:sz w:val="26"/>
          <w:szCs w:val="26"/>
        </w:rPr>
        <w:t> </w:t>
      </w:r>
      <w:r w:rsidRPr="00360E82">
        <w:rPr>
          <w:color w:val="242424"/>
          <w:sz w:val="26"/>
          <w:szCs w:val="26"/>
        </w:rPr>
        <w:t>×</w:t>
      </w:r>
      <w:r w:rsidRPr="00360E82">
        <w:rPr>
          <w:i/>
          <w:iCs/>
          <w:color w:val="242424"/>
          <w:sz w:val="26"/>
          <w:szCs w:val="26"/>
        </w:rPr>
        <w:t xml:space="preserve"> С + </w:t>
      </w:r>
      <w:proofErr w:type="gramStart"/>
      <w:r w:rsidRPr="00360E82">
        <w:rPr>
          <w:i/>
          <w:iCs/>
          <w:color w:val="242424"/>
          <w:sz w:val="26"/>
          <w:szCs w:val="26"/>
        </w:rPr>
        <w:t>З</w:t>
      </w:r>
      <w:proofErr w:type="gramEnd"/>
      <w:r w:rsidRPr="00360E82">
        <w:rPr>
          <w:i/>
          <w:iCs/>
          <w:color w:val="242424"/>
          <w:sz w:val="26"/>
          <w:szCs w:val="26"/>
        </w:rPr>
        <w:t> </w:t>
      </w:r>
      <w:r w:rsidRPr="00360E82">
        <w:rPr>
          <w:color w:val="242424"/>
          <w:sz w:val="26"/>
          <w:szCs w:val="26"/>
        </w:rPr>
        <w:t>×</w:t>
      </w:r>
      <w:r w:rsidRPr="00360E82">
        <w:rPr>
          <w:i/>
          <w:iCs/>
          <w:color w:val="242424"/>
          <w:sz w:val="26"/>
          <w:szCs w:val="26"/>
        </w:rPr>
        <w:t> К) </w:t>
      </w:r>
      <w:proofErr w:type="spellStart"/>
      <w:r w:rsidRPr="00360E82">
        <w:rPr>
          <w:color w:val="242424"/>
          <w:sz w:val="26"/>
          <w:szCs w:val="26"/>
        </w:rPr>
        <w:t>x</w:t>
      </w:r>
      <w:proofErr w:type="spellEnd"/>
      <w:r w:rsidRPr="00360E82">
        <w:rPr>
          <w:color w:val="242424"/>
          <w:sz w:val="26"/>
          <w:szCs w:val="26"/>
        </w:rPr>
        <w:t> </w:t>
      </w:r>
      <w:r w:rsidRPr="00360E82">
        <w:rPr>
          <w:i/>
          <w:iCs/>
          <w:color w:val="242424"/>
          <w:sz w:val="26"/>
          <w:szCs w:val="26"/>
        </w:rPr>
        <w:t>Н,</w:t>
      </w:r>
    </w:p>
    <w:p w:rsidR="00360E82" w:rsidRPr="00360E82" w:rsidRDefault="00360E82" w:rsidP="002B288F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где:</w:t>
      </w:r>
    </w:p>
    <w:tbl>
      <w:tblPr>
        <w:tblW w:w="8863" w:type="dxa"/>
        <w:tblCellMar>
          <w:left w:w="0" w:type="dxa"/>
          <w:right w:w="0" w:type="dxa"/>
        </w:tblCellMar>
        <w:tblLook w:val="04A0"/>
      </w:tblPr>
      <w:tblGrid>
        <w:gridCol w:w="8863"/>
      </w:tblGrid>
      <w:tr w:rsidR="002B288F" w:rsidRPr="00360E82" w:rsidTr="002B288F">
        <w:trPr>
          <w:trHeight w:val="1415"/>
        </w:trPr>
        <w:tc>
          <w:tcPr>
            <w:tcW w:w="8863" w:type="dxa"/>
            <w:tcBorders>
              <w:top w:val="nil"/>
              <w:lef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288F" w:rsidRPr="00360E82" w:rsidRDefault="002B288F" w:rsidP="00035F3C">
            <w:pPr>
              <w:ind w:firstLine="567"/>
              <w:jc w:val="both"/>
              <w:rPr>
                <w:color w:val="242424"/>
                <w:sz w:val="26"/>
                <w:szCs w:val="26"/>
              </w:rPr>
            </w:pPr>
            <w:r>
              <w:rPr>
                <w:i/>
                <w:iCs/>
                <w:color w:val="242424"/>
                <w:sz w:val="26"/>
                <w:szCs w:val="26"/>
              </w:rPr>
              <w:t>А</w:t>
            </w:r>
            <w:proofErr w:type="gramStart"/>
            <w:r w:rsidRPr="00360E82">
              <w:rPr>
                <w:i/>
                <w:iCs/>
                <w:color w:val="242424"/>
                <w:sz w:val="26"/>
                <w:szCs w:val="26"/>
              </w:rPr>
              <w:t>И</w:t>
            </w:r>
            <w:r w:rsidRPr="00360E82">
              <w:rPr>
                <w:color w:val="242424"/>
                <w:sz w:val="26"/>
                <w:szCs w:val="26"/>
              </w:rPr>
              <w:t>-</w:t>
            </w:r>
            <w:proofErr w:type="gramEnd"/>
            <w:r w:rsidRPr="00360E82">
              <w:rPr>
                <w:color w:val="242424"/>
                <w:sz w:val="26"/>
                <w:szCs w:val="26"/>
              </w:rPr>
              <w:t xml:space="preserve"> прогнозируемый объём поступлений доходов, получаемых в виде арендной платы от сдачи в аренду имущества;</w:t>
            </w:r>
          </w:p>
          <w:p w:rsidR="002B288F" w:rsidRPr="00360E82" w:rsidRDefault="002B288F" w:rsidP="00035F3C">
            <w:pPr>
              <w:ind w:firstLine="567"/>
              <w:jc w:val="both"/>
              <w:rPr>
                <w:color w:val="242424"/>
                <w:sz w:val="26"/>
                <w:szCs w:val="26"/>
              </w:rPr>
            </w:pPr>
            <w:proofErr w:type="spellStart"/>
            <w:r w:rsidRPr="00360E82">
              <w:rPr>
                <w:i/>
                <w:iCs/>
                <w:color w:val="242424"/>
                <w:sz w:val="26"/>
                <w:szCs w:val="26"/>
              </w:rPr>
              <w:t>Нач</w:t>
            </w:r>
            <w:proofErr w:type="spellEnd"/>
            <w:r w:rsidRPr="00360E82">
              <w:rPr>
                <w:color w:val="242424"/>
                <w:sz w:val="26"/>
                <w:szCs w:val="26"/>
              </w:rPr>
              <w:t xml:space="preserve"> - прогнозное начисление платежа;</w:t>
            </w:r>
          </w:p>
          <w:p w:rsidR="002B288F" w:rsidRDefault="002B288F" w:rsidP="00035F3C">
            <w:pPr>
              <w:ind w:firstLine="567"/>
              <w:jc w:val="both"/>
              <w:rPr>
                <w:color w:val="242424"/>
                <w:sz w:val="26"/>
                <w:szCs w:val="26"/>
              </w:rPr>
            </w:pPr>
            <w:proofErr w:type="gramStart"/>
            <w:r w:rsidRPr="00360E82">
              <w:rPr>
                <w:i/>
                <w:iCs/>
                <w:color w:val="242424"/>
                <w:sz w:val="26"/>
                <w:szCs w:val="26"/>
              </w:rPr>
              <w:t>С</w:t>
            </w:r>
            <w:r w:rsidRPr="00360E82">
              <w:rPr>
                <w:color w:val="242424"/>
                <w:sz w:val="26"/>
                <w:szCs w:val="26"/>
              </w:rPr>
              <w:t xml:space="preserve"> - расчётная собираемость (определяется по отдельной формуле);</w:t>
            </w:r>
            <w:proofErr w:type="gramEnd"/>
          </w:p>
          <w:p w:rsidR="002B288F" w:rsidRPr="00360E82" w:rsidRDefault="002B288F" w:rsidP="00035F3C">
            <w:pPr>
              <w:ind w:firstLine="567"/>
              <w:jc w:val="both"/>
              <w:rPr>
                <w:color w:val="242424"/>
                <w:sz w:val="26"/>
                <w:szCs w:val="26"/>
              </w:rPr>
            </w:pPr>
            <w:r w:rsidRPr="00360E82">
              <w:rPr>
                <w:i/>
                <w:iCs/>
                <w:color w:val="242424"/>
                <w:sz w:val="26"/>
                <w:szCs w:val="26"/>
              </w:rPr>
              <w:t>З </w:t>
            </w:r>
            <w:proofErr w:type="gramStart"/>
            <w:r w:rsidRPr="00360E82">
              <w:rPr>
                <w:color w:val="242424"/>
                <w:sz w:val="26"/>
                <w:szCs w:val="26"/>
              </w:rPr>
              <w:t>-п</w:t>
            </w:r>
            <w:proofErr w:type="gramEnd"/>
            <w:r w:rsidRPr="00360E82">
              <w:rPr>
                <w:color w:val="242424"/>
                <w:sz w:val="26"/>
                <w:szCs w:val="26"/>
              </w:rPr>
              <w:t>рогнозируемая задолженность на начало прогнозируемого периода</w:t>
            </w:r>
            <w:r>
              <w:rPr>
                <w:color w:val="242424"/>
                <w:sz w:val="26"/>
                <w:szCs w:val="26"/>
              </w:rPr>
              <w:t>;</w:t>
            </w:r>
          </w:p>
        </w:tc>
      </w:tr>
    </w:tbl>
    <w:p w:rsidR="00360E82" w:rsidRPr="00360E82" w:rsidRDefault="00360E82" w:rsidP="00B80A26">
      <w:pPr>
        <w:jc w:val="center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 xml:space="preserve">С = </w:t>
      </w:r>
      <w:proofErr w:type="spellStart"/>
      <w:r w:rsidRPr="00360E82">
        <w:rPr>
          <w:i/>
          <w:iCs/>
          <w:color w:val="242424"/>
          <w:sz w:val="26"/>
          <w:szCs w:val="26"/>
        </w:rPr>
        <w:t>Сср</w:t>
      </w:r>
      <w:proofErr w:type="spellEnd"/>
      <w:r w:rsidRPr="00360E82">
        <w:rPr>
          <w:i/>
          <w:iCs/>
          <w:color w:val="242424"/>
          <w:sz w:val="26"/>
          <w:szCs w:val="26"/>
        </w:rPr>
        <w:t xml:space="preserve"> + Кс,</w:t>
      </w:r>
    </w:p>
    <w:p w:rsidR="00360E82" w:rsidRDefault="00360E82" w:rsidP="00035F3C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где:</w:t>
      </w:r>
    </w:p>
    <w:p w:rsidR="002B288F" w:rsidRPr="00360E82" w:rsidRDefault="002B288F" w:rsidP="002B288F">
      <w:pPr>
        <w:ind w:firstLine="567"/>
        <w:jc w:val="both"/>
        <w:rPr>
          <w:color w:val="242424"/>
          <w:sz w:val="26"/>
          <w:szCs w:val="26"/>
        </w:rPr>
      </w:pPr>
      <w:proofErr w:type="gramStart"/>
      <w:r w:rsidRPr="00360E82">
        <w:rPr>
          <w:i/>
          <w:iCs/>
          <w:color w:val="242424"/>
          <w:sz w:val="26"/>
          <w:szCs w:val="26"/>
        </w:rPr>
        <w:t>С</w:t>
      </w:r>
      <w:r w:rsidRPr="00360E82">
        <w:rPr>
          <w:color w:val="242424"/>
          <w:sz w:val="26"/>
          <w:szCs w:val="26"/>
        </w:rPr>
        <w:t> - расчётная собираемость, принятая на прогнозируемый период;</w:t>
      </w:r>
      <w:proofErr w:type="gramEnd"/>
    </w:p>
    <w:p w:rsidR="002B288F" w:rsidRPr="00360E82" w:rsidRDefault="002B288F" w:rsidP="002B288F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</w:rPr>
        <w:t>Сср</w:t>
      </w:r>
      <w:proofErr w:type="spellEnd"/>
      <w:r w:rsidRPr="00360E82">
        <w:rPr>
          <w:color w:val="242424"/>
          <w:sz w:val="26"/>
          <w:szCs w:val="26"/>
        </w:rPr>
        <w:t> - достигнутая средняя собираемость, за период предшествующий</w:t>
      </w:r>
    </w:p>
    <w:p w:rsidR="002B288F" w:rsidRPr="00360E82" w:rsidRDefault="002B288F" w:rsidP="002B288F">
      <w:pPr>
        <w:ind w:firstLine="567"/>
        <w:jc w:val="both"/>
        <w:rPr>
          <w:color w:val="242424"/>
          <w:sz w:val="26"/>
          <w:szCs w:val="26"/>
        </w:rPr>
      </w:pPr>
      <w:proofErr w:type="gramStart"/>
      <w:r w:rsidRPr="00360E82">
        <w:rPr>
          <w:color w:val="242424"/>
          <w:sz w:val="26"/>
          <w:szCs w:val="26"/>
        </w:rPr>
        <w:t>прогнозируемому</w:t>
      </w:r>
      <w:proofErr w:type="gramEnd"/>
      <w:r w:rsidRPr="00360E82">
        <w:rPr>
          <w:color w:val="242424"/>
          <w:sz w:val="26"/>
          <w:szCs w:val="26"/>
        </w:rPr>
        <w:t xml:space="preserve"> (определяется по отдельной формуле);</w:t>
      </w:r>
    </w:p>
    <w:p w:rsidR="00B80A26" w:rsidRDefault="002B288F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>Кс</w:t>
      </w:r>
      <w:r w:rsidRPr="00360E82">
        <w:rPr>
          <w:color w:val="242424"/>
          <w:sz w:val="26"/>
          <w:szCs w:val="26"/>
        </w:rPr>
        <w:t> - коэффициент увеличения собираемости.</w:t>
      </w:r>
    </w:p>
    <w:p w:rsidR="00B80A26" w:rsidRPr="00B80A26" w:rsidRDefault="00B80A26" w:rsidP="00B80A26">
      <w:pPr>
        <w:ind w:firstLine="567"/>
        <w:jc w:val="both"/>
        <w:rPr>
          <w:color w:val="242424"/>
          <w:sz w:val="16"/>
          <w:szCs w:val="16"/>
        </w:rPr>
      </w:pPr>
    </w:p>
    <w:p w:rsidR="002B288F" w:rsidRPr="00360E82" w:rsidRDefault="002B288F" w:rsidP="00B80A26">
      <w:pPr>
        <w:ind w:firstLine="567"/>
        <w:jc w:val="center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</w:rPr>
        <w:t>Сср</w:t>
      </w:r>
      <w:proofErr w:type="spellEnd"/>
      <w:r w:rsidRPr="00360E82">
        <w:rPr>
          <w:i/>
          <w:iCs/>
          <w:color w:val="242424"/>
          <w:sz w:val="26"/>
          <w:szCs w:val="26"/>
        </w:rPr>
        <w:t xml:space="preserve"> = </w:t>
      </w:r>
      <w:proofErr w:type="spellStart"/>
      <w:r w:rsidRPr="00360E82">
        <w:rPr>
          <w:i/>
          <w:iCs/>
          <w:color w:val="242424"/>
          <w:sz w:val="26"/>
          <w:szCs w:val="26"/>
        </w:rPr>
        <w:t>Фк</w:t>
      </w:r>
      <w:proofErr w:type="spellEnd"/>
      <w:r w:rsidRPr="00360E82">
        <w:rPr>
          <w:i/>
          <w:iCs/>
          <w:color w:val="242424"/>
          <w:sz w:val="26"/>
          <w:szCs w:val="26"/>
        </w:rPr>
        <w:t xml:space="preserve"> / </w:t>
      </w:r>
      <w:proofErr w:type="spellStart"/>
      <w:r w:rsidRPr="00360E82">
        <w:rPr>
          <w:i/>
          <w:iCs/>
          <w:color w:val="242424"/>
          <w:sz w:val="26"/>
          <w:szCs w:val="26"/>
        </w:rPr>
        <w:t>Нач</w:t>
      </w:r>
      <w:proofErr w:type="spellEnd"/>
      <w:r w:rsidRPr="00360E82">
        <w:rPr>
          <w:i/>
          <w:iCs/>
          <w:color w:val="242424"/>
          <w:sz w:val="26"/>
          <w:szCs w:val="26"/>
        </w:rPr>
        <w:t> </w:t>
      </w:r>
      <w:r w:rsidRPr="00360E82">
        <w:rPr>
          <w:color w:val="242424"/>
          <w:sz w:val="26"/>
          <w:szCs w:val="26"/>
        </w:rPr>
        <w:t>×</w:t>
      </w:r>
      <w:r w:rsidRPr="00360E82">
        <w:rPr>
          <w:i/>
          <w:iCs/>
          <w:color w:val="242424"/>
          <w:sz w:val="26"/>
          <w:szCs w:val="26"/>
        </w:rPr>
        <w:t> 100,</w:t>
      </w:r>
    </w:p>
    <w:p w:rsidR="002B288F" w:rsidRPr="00360E82" w:rsidRDefault="002B288F" w:rsidP="002B288F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где:</w:t>
      </w:r>
    </w:p>
    <w:p w:rsidR="002B288F" w:rsidRPr="00360E82" w:rsidRDefault="002B288F" w:rsidP="002B288F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>с</w:t>
      </w:r>
      <w:proofErr w:type="gramStart"/>
      <w:r w:rsidRPr="00360E82">
        <w:rPr>
          <w:i/>
          <w:iCs/>
          <w:color w:val="242424"/>
          <w:sz w:val="26"/>
          <w:szCs w:val="26"/>
        </w:rPr>
        <w:t>р</w:t>
      </w:r>
      <w:r w:rsidRPr="00360E82">
        <w:rPr>
          <w:color w:val="242424"/>
          <w:sz w:val="26"/>
          <w:szCs w:val="26"/>
        </w:rPr>
        <w:t>-</w:t>
      </w:r>
      <w:proofErr w:type="gramEnd"/>
      <w:r w:rsidRPr="00360E82">
        <w:rPr>
          <w:color w:val="242424"/>
          <w:sz w:val="26"/>
          <w:szCs w:val="26"/>
        </w:rPr>
        <w:t xml:space="preserve"> достигнутая средняя собираемость, за год предшествующий</w:t>
      </w:r>
    </w:p>
    <w:p w:rsidR="002B288F" w:rsidRDefault="002B288F" w:rsidP="002B288F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прогнозируемому периоду;</w:t>
      </w:r>
    </w:p>
    <w:p w:rsidR="002B288F" w:rsidRDefault="002B288F" w:rsidP="002B288F">
      <w:pPr>
        <w:ind w:firstLine="567"/>
        <w:jc w:val="both"/>
        <w:rPr>
          <w:color w:val="242424"/>
          <w:sz w:val="26"/>
          <w:szCs w:val="26"/>
        </w:rPr>
      </w:pPr>
      <w:proofErr w:type="gramStart"/>
      <w:r w:rsidRPr="00360E82">
        <w:rPr>
          <w:i/>
          <w:iCs/>
          <w:color w:val="242424"/>
          <w:sz w:val="26"/>
          <w:szCs w:val="26"/>
        </w:rPr>
        <w:t>к</w:t>
      </w:r>
      <w:r w:rsidRPr="00360E82">
        <w:rPr>
          <w:color w:val="242424"/>
          <w:sz w:val="26"/>
          <w:szCs w:val="26"/>
        </w:rPr>
        <w:t>-</w:t>
      </w:r>
      <w:proofErr w:type="gramEnd"/>
      <w:r w:rsidRPr="00360E82">
        <w:rPr>
          <w:color w:val="242424"/>
          <w:sz w:val="26"/>
          <w:szCs w:val="26"/>
        </w:rPr>
        <w:t xml:space="preserve"> сумма платежа, поступившая в бюджет поселения за год предшествующий прогнозируемому периоду;</w:t>
      </w:r>
    </w:p>
    <w:p w:rsidR="002B288F" w:rsidRDefault="002B288F" w:rsidP="002B288F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</w:rPr>
        <w:t>а</w:t>
      </w:r>
      <w:proofErr w:type="gramStart"/>
      <w:r w:rsidRPr="00360E82">
        <w:rPr>
          <w:i/>
          <w:iCs/>
          <w:color w:val="242424"/>
          <w:sz w:val="26"/>
          <w:szCs w:val="26"/>
        </w:rPr>
        <w:t>ч</w:t>
      </w:r>
      <w:proofErr w:type="spellEnd"/>
      <w:r w:rsidRPr="00360E82">
        <w:rPr>
          <w:color w:val="242424"/>
          <w:sz w:val="26"/>
          <w:szCs w:val="26"/>
        </w:rPr>
        <w:t>-</w:t>
      </w:r>
      <w:proofErr w:type="gramEnd"/>
      <w:r w:rsidRPr="00360E82">
        <w:rPr>
          <w:color w:val="242424"/>
          <w:sz w:val="26"/>
          <w:szCs w:val="26"/>
        </w:rPr>
        <w:t xml:space="preserve"> начисленная сумма платежа за год предшествующий прогнозируемому периоду.</w:t>
      </w:r>
    </w:p>
    <w:p w:rsidR="00F945D6" w:rsidRDefault="00F945D6" w:rsidP="002B288F">
      <w:pPr>
        <w:ind w:firstLine="567"/>
        <w:jc w:val="both"/>
        <w:rPr>
          <w:color w:val="242424"/>
          <w:sz w:val="26"/>
          <w:szCs w:val="26"/>
        </w:rPr>
      </w:pPr>
    </w:p>
    <w:p w:rsidR="00F945D6" w:rsidRPr="00360E82" w:rsidRDefault="00F945D6" w:rsidP="002B288F">
      <w:pPr>
        <w:ind w:firstLine="567"/>
        <w:jc w:val="both"/>
        <w:rPr>
          <w:color w:val="242424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"/>
      </w:tblGrid>
      <w:tr w:rsidR="002B288F" w:rsidRPr="00360E82" w:rsidTr="005B31FA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B288F" w:rsidRPr="00360E82" w:rsidRDefault="002B288F" w:rsidP="00035F3C">
            <w:pPr>
              <w:ind w:firstLine="567"/>
              <w:jc w:val="both"/>
              <w:rPr>
                <w:color w:val="151515"/>
                <w:sz w:val="26"/>
                <w:szCs w:val="26"/>
              </w:rPr>
            </w:pPr>
          </w:p>
        </w:tc>
      </w:tr>
    </w:tbl>
    <w:p w:rsidR="00360E82" w:rsidRPr="00360E82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lastRenderedPageBreak/>
        <w:t>2.3.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</w:t>
      </w:r>
      <w:r w:rsidR="00B80A26">
        <w:rPr>
          <w:b/>
          <w:bCs/>
          <w:color w:val="242424"/>
          <w:sz w:val="26"/>
          <w:szCs w:val="26"/>
        </w:rPr>
        <w:t>ятий, в том числе казенных) КБК</w:t>
      </w:r>
      <w:r w:rsidRPr="00360E82">
        <w:rPr>
          <w:b/>
          <w:bCs/>
          <w:color w:val="242424"/>
          <w:sz w:val="26"/>
          <w:szCs w:val="26"/>
        </w:rPr>
        <w:t xml:space="preserve"> 111 09045 10 0000 120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Для расчета прогнозируемого объема данного вида доходов применяется метод прямого счета и основывается на данных о размере платежей от использования имущества.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Источником данных являются договоры, заключенные (планируемые к заключению) по использованию имущества, находящегося в собственности поселения;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Прогнозный объем поступлений данного вида доходов определяется, как сумма платежей по заключенным (планируемым к заключению) договорам по следующему расчету:</w:t>
      </w:r>
    </w:p>
    <w:p w:rsidR="00360E82" w:rsidRPr="00360E82" w:rsidRDefault="00360E82" w:rsidP="00B80A26">
      <w:pPr>
        <w:spacing w:after="150" w:line="238" w:lineRule="atLeast"/>
        <w:ind w:firstLine="567"/>
        <w:jc w:val="center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</w:rPr>
        <w:t>ДИпр</w:t>
      </w:r>
      <w:proofErr w:type="spellEnd"/>
      <w:r w:rsidRPr="00360E82">
        <w:rPr>
          <w:i/>
          <w:iCs/>
          <w:color w:val="242424"/>
          <w:sz w:val="26"/>
          <w:szCs w:val="26"/>
        </w:rPr>
        <w:t xml:space="preserve"> = Д1+Д2+Д3+ и </w:t>
      </w:r>
      <w:proofErr w:type="spellStart"/>
      <w:r w:rsidRPr="00360E82">
        <w:rPr>
          <w:i/>
          <w:iCs/>
          <w:color w:val="242424"/>
          <w:sz w:val="26"/>
          <w:szCs w:val="26"/>
        </w:rPr>
        <w:t>т</w:t>
      </w:r>
      <w:proofErr w:type="gramStart"/>
      <w:r w:rsidRPr="00360E82">
        <w:rPr>
          <w:i/>
          <w:iCs/>
          <w:color w:val="242424"/>
          <w:sz w:val="26"/>
          <w:szCs w:val="26"/>
        </w:rPr>
        <w:t>.д</w:t>
      </w:r>
      <w:proofErr w:type="spellEnd"/>
      <w:proofErr w:type="gramEnd"/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где: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</w:rPr>
        <w:t>ДИпр</w:t>
      </w:r>
      <w:proofErr w:type="spellEnd"/>
      <w:r w:rsidRPr="00360E82">
        <w:rPr>
          <w:color w:val="242424"/>
          <w:sz w:val="26"/>
          <w:szCs w:val="26"/>
        </w:rPr>
        <w:t> – доходы от прочих поступлений от использования имущества, находящегося в собственности поселения;</w:t>
      </w:r>
    </w:p>
    <w:p w:rsid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>Д</w:t>
      </w:r>
      <w:proofErr w:type="gramStart"/>
      <w:r w:rsidRPr="00360E82">
        <w:rPr>
          <w:i/>
          <w:iCs/>
          <w:color w:val="242424"/>
          <w:sz w:val="26"/>
          <w:szCs w:val="26"/>
        </w:rPr>
        <w:t>1</w:t>
      </w:r>
      <w:proofErr w:type="gramEnd"/>
      <w:r w:rsidRPr="00360E82">
        <w:rPr>
          <w:i/>
          <w:iCs/>
          <w:color w:val="242424"/>
          <w:sz w:val="26"/>
          <w:szCs w:val="26"/>
        </w:rPr>
        <w:t>, Д2, Д3 и т.д.</w:t>
      </w:r>
      <w:r w:rsidRPr="00360E82">
        <w:rPr>
          <w:color w:val="242424"/>
          <w:sz w:val="26"/>
          <w:szCs w:val="26"/>
        </w:rPr>
        <w:t> – суммы платежей по заключенным (планируемым к заключению) договорам.</w:t>
      </w:r>
    </w:p>
    <w:p w:rsidR="00B80A26" w:rsidRPr="00360E82" w:rsidRDefault="00B80A26" w:rsidP="00B80A26">
      <w:pPr>
        <w:ind w:firstLine="567"/>
        <w:jc w:val="both"/>
        <w:rPr>
          <w:color w:val="242424"/>
          <w:sz w:val="26"/>
          <w:szCs w:val="26"/>
        </w:rPr>
      </w:pPr>
    </w:p>
    <w:p w:rsidR="00360E82" w:rsidRPr="00360E82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>2.4. Прочие доходы от оказания платных услуг (работ) получателями средств бюджетов сельских поселений КБК  113 01995 10 0000 130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Для расчета прогнозируемого объема данного вида доходов применяется метод прямого счета исходя из количества планируемых платных услуг и их стоимости, установленной органами местного самоуправления.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года.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Прогнозный объем поступлений данного вида доходов определяется, как сумма платежей по заключенным (планируемым к заключению) договорам по следующему расчету:</w:t>
      </w:r>
    </w:p>
    <w:p w:rsidR="00360E82" w:rsidRPr="00360E82" w:rsidRDefault="00360E82" w:rsidP="00B80A26">
      <w:pPr>
        <w:ind w:firstLine="567"/>
        <w:jc w:val="center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</w:rPr>
        <w:t>Дпу</w:t>
      </w:r>
      <w:proofErr w:type="spellEnd"/>
      <w:r w:rsidRPr="00360E82">
        <w:rPr>
          <w:i/>
          <w:iCs/>
          <w:color w:val="242424"/>
          <w:sz w:val="26"/>
          <w:szCs w:val="26"/>
        </w:rPr>
        <w:t xml:space="preserve"> = Кпу</w:t>
      </w:r>
      <w:proofErr w:type="gramStart"/>
      <w:r w:rsidRPr="00360E82">
        <w:rPr>
          <w:i/>
          <w:iCs/>
          <w:color w:val="242424"/>
          <w:sz w:val="26"/>
          <w:szCs w:val="26"/>
        </w:rPr>
        <w:t>1</w:t>
      </w:r>
      <w:proofErr w:type="gramEnd"/>
      <w:r w:rsidRPr="00360E82">
        <w:rPr>
          <w:i/>
          <w:iCs/>
          <w:color w:val="242424"/>
          <w:sz w:val="26"/>
          <w:szCs w:val="26"/>
        </w:rPr>
        <w:t> </w:t>
      </w:r>
      <w:r w:rsidRPr="00360E82">
        <w:rPr>
          <w:color w:val="242424"/>
          <w:sz w:val="26"/>
          <w:szCs w:val="26"/>
        </w:rPr>
        <w:t>× </w:t>
      </w:r>
      <w:r w:rsidRPr="00360E82">
        <w:rPr>
          <w:i/>
          <w:iCs/>
          <w:color w:val="242424"/>
          <w:sz w:val="26"/>
          <w:szCs w:val="26"/>
        </w:rPr>
        <w:t>Ст1 + Кпу2 </w:t>
      </w:r>
      <w:r w:rsidRPr="00360E82">
        <w:rPr>
          <w:color w:val="242424"/>
          <w:sz w:val="26"/>
          <w:szCs w:val="26"/>
        </w:rPr>
        <w:t>× </w:t>
      </w:r>
      <w:r w:rsidRPr="00360E82">
        <w:rPr>
          <w:i/>
          <w:iCs/>
          <w:color w:val="242424"/>
          <w:sz w:val="26"/>
          <w:szCs w:val="26"/>
        </w:rPr>
        <w:t>Ст2 + и т.д.,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где: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t>Дпу</w:t>
      </w:r>
      <w:proofErr w:type="spellEnd"/>
      <w:r w:rsidRPr="00360E82">
        <w:rPr>
          <w:color w:val="242424"/>
          <w:sz w:val="26"/>
          <w:szCs w:val="26"/>
        </w:rPr>
        <w:t xml:space="preserve"> – доходы от оказания платных услуг (работ);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t>Кпу</w:t>
      </w:r>
      <w:proofErr w:type="spellEnd"/>
      <w:r w:rsidRPr="00360E82">
        <w:rPr>
          <w:color w:val="242424"/>
          <w:sz w:val="26"/>
          <w:szCs w:val="26"/>
        </w:rPr>
        <w:t xml:space="preserve"> 1, Кпу</w:t>
      </w:r>
      <w:proofErr w:type="gramStart"/>
      <w:r w:rsidRPr="00360E82">
        <w:rPr>
          <w:color w:val="242424"/>
          <w:sz w:val="26"/>
          <w:szCs w:val="26"/>
        </w:rPr>
        <w:t>2</w:t>
      </w:r>
      <w:proofErr w:type="gramEnd"/>
      <w:r w:rsidRPr="00360E82">
        <w:rPr>
          <w:color w:val="242424"/>
          <w:sz w:val="26"/>
          <w:szCs w:val="26"/>
        </w:rPr>
        <w:t xml:space="preserve"> и т.д. – количество прогнозируемых платных услуг каждого вида, рассчитанное на основании статистических данных не менее чем за 3 года или за весь период оказания услуги в случае, если он не превышает 3 года;</w:t>
      </w:r>
    </w:p>
    <w:p w:rsid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Ст</w:t>
      </w:r>
      <w:proofErr w:type="gramStart"/>
      <w:r w:rsidRPr="00360E82">
        <w:rPr>
          <w:color w:val="242424"/>
          <w:sz w:val="26"/>
          <w:szCs w:val="26"/>
        </w:rPr>
        <w:t>1</w:t>
      </w:r>
      <w:proofErr w:type="gramEnd"/>
      <w:r w:rsidRPr="00360E82">
        <w:rPr>
          <w:color w:val="242424"/>
          <w:sz w:val="26"/>
          <w:szCs w:val="26"/>
        </w:rPr>
        <w:t>, Ст2 и т.д. – стоимость услуги каждого вида, установленной органами местного самоуправления.</w:t>
      </w:r>
    </w:p>
    <w:p w:rsidR="00B80A26" w:rsidRPr="00360E82" w:rsidRDefault="00B80A26" w:rsidP="00B80A26">
      <w:pPr>
        <w:ind w:firstLine="567"/>
        <w:jc w:val="both"/>
        <w:rPr>
          <w:color w:val="242424"/>
          <w:sz w:val="26"/>
          <w:szCs w:val="26"/>
        </w:rPr>
      </w:pPr>
    </w:p>
    <w:p w:rsidR="00360E82" w:rsidRPr="00360E82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>2.5. Прочие доходы от компенсации затрат бюджетов поселений КБК  113 02995 10 0000 130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Для расчета прогнозируемого объема данного вида доходов применяется метод прямого счета.</w:t>
      </w:r>
    </w:p>
    <w:p w:rsid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Прогнозный объем поступлений данного вида доходов определяется, как сумма платежей, планируемых к поступлению в очередном финансовом году от компенсаций затрат бюджета поселения. Доходы от возмещения коммунальных платежей определяются как сумма платежей по заключенным (планируемым к заключению) договорам. Расчет производится по формуле:</w:t>
      </w:r>
    </w:p>
    <w:p w:rsidR="00F945D6" w:rsidRDefault="00F945D6" w:rsidP="00B80A26">
      <w:pPr>
        <w:ind w:firstLine="567"/>
        <w:jc w:val="both"/>
        <w:rPr>
          <w:color w:val="242424"/>
          <w:sz w:val="26"/>
          <w:szCs w:val="26"/>
        </w:rPr>
      </w:pPr>
    </w:p>
    <w:p w:rsidR="00F945D6" w:rsidRDefault="00F945D6" w:rsidP="00B80A26">
      <w:pPr>
        <w:ind w:firstLine="567"/>
        <w:jc w:val="both"/>
        <w:rPr>
          <w:color w:val="242424"/>
          <w:sz w:val="26"/>
          <w:szCs w:val="26"/>
        </w:rPr>
      </w:pPr>
    </w:p>
    <w:p w:rsidR="00B80A26" w:rsidRPr="00B80A26" w:rsidRDefault="00B80A26" w:rsidP="00B80A26">
      <w:pPr>
        <w:ind w:firstLine="567"/>
        <w:jc w:val="both"/>
        <w:rPr>
          <w:color w:val="242424"/>
          <w:sz w:val="16"/>
          <w:szCs w:val="16"/>
        </w:rPr>
      </w:pPr>
    </w:p>
    <w:p w:rsidR="00360E82" w:rsidRPr="00360E82" w:rsidRDefault="00360E82" w:rsidP="00B80A26">
      <w:pPr>
        <w:ind w:firstLine="567"/>
        <w:jc w:val="center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lastRenderedPageBreak/>
        <w:t xml:space="preserve">ДКЗ = КЗт1+КЗт2+КЗт3+ и </w:t>
      </w:r>
      <w:proofErr w:type="spellStart"/>
      <w:r w:rsidRPr="00360E82">
        <w:rPr>
          <w:i/>
          <w:iCs/>
          <w:color w:val="242424"/>
          <w:sz w:val="26"/>
          <w:szCs w:val="26"/>
        </w:rPr>
        <w:t>т</w:t>
      </w:r>
      <w:proofErr w:type="gramStart"/>
      <w:r w:rsidRPr="00360E82">
        <w:rPr>
          <w:i/>
          <w:iCs/>
          <w:color w:val="242424"/>
          <w:sz w:val="26"/>
          <w:szCs w:val="26"/>
        </w:rPr>
        <w:t>.д</w:t>
      </w:r>
      <w:proofErr w:type="spellEnd"/>
      <w:proofErr w:type="gramEnd"/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где: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>ДКЗ</w:t>
      </w:r>
      <w:r w:rsidRPr="00360E82">
        <w:rPr>
          <w:color w:val="242424"/>
          <w:sz w:val="26"/>
          <w:szCs w:val="26"/>
        </w:rPr>
        <w:t> – доходы от компенсации затрат бюджета поселения, планируемые к поступлению;</w:t>
      </w:r>
    </w:p>
    <w:p w:rsid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>КЗт</w:t>
      </w:r>
      <w:proofErr w:type="gramStart"/>
      <w:r w:rsidRPr="00360E82">
        <w:rPr>
          <w:i/>
          <w:iCs/>
          <w:color w:val="242424"/>
          <w:sz w:val="26"/>
          <w:szCs w:val="26"/>
        </w:rPr>
        <w:t>1</w:t>
      </w:r>
      <w:proofErr w:type="gramEnd"/>
      <w:r w:rsidRPr="00360E82">
        <w:rPr>
          <w:i/>
          <w:iCs/>
          <w:color w:val="242424"/>
          <w:sz w:val="26"/>
          <w:szCs w:val="26"/>
        </w:rPr>
        <w:t>, КЗт2, КЗт3 и т.д.</w:t>
      </w:r>
      <w:r w:rsidRPr="00360E82">
        <w:rPr>
          <w:color w:val="242424"/>
          <w:sz w:val="26"/>
          <w:szCs w:val="26"/>
        </w:rPr>
        <w:t> – суммы платежей по заключенным (планируемым к заключению) договорам и другие поступления.</w:t>
      </w:r>
    </w:p>
    <w:p w:rsidR="00B80A26" w:rsidRPr="00360E82" w:rsidRDefault="00B80A26" w:rsidP="00B80A26">
      <w:pPr>
        <w:ind w:firstLine="567"/>
        <w:jc w:val="both"/>
        <w:rPr>
          <w:color w:val="242424"/>
          <w:sz w:val="26"/>
          <w:szCs w:val="26"/>
        </w:rPr>
      </w:pPr>
    </w:p>
    <w:p w:rsidR="00360E82" w:rsidRPr="00B80A26" w:rsidRDefault="00360E82" w:rsidP="00B80A26">
      <w:pPr>
        <w:spacing w:after="150" w:line="238" w:lineRule="atLeast"/>
        <w:ind w:firstLine="567"/>
        <w:jc w:val="both"/>
        <w:rPr>
          <w:b/>
          <w:bCs/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>2.6. Доходы от реализации имущества, находящегося в собственности сельских поселений (за исключением имущества муниципальных бю</w:t>
      </w:r>
      <w:r w:rsidR="00B80A26">
        <w:rPr>
          <w:b/>
          <w:bCs/>
          <w:color w:val="242424"/>
          <w:sz w:val="26"/>
          <w:szCs w:val="26"/>
        </w:rPr>
        <w:t>джетных и автономных учреждений</w:t>
      </w:r>
      <w:r w:rsidRPr="00360E82">
        <w:rPr>
          <w:b/>
          <w:bCs/>
          <w:color w:val="242424"/>
          <w:sz w:val="26"/>
          <w:szCs w:val="26"/>
        </w:rPr>
        <w:t>,</w:t>
      </w:r>
      <w:r w:rsidR="00B80A26">
        <w:rPr>
          <w:b/>
          <w:bCs/>
          <w:color w:val="242424"/>
          <w:sz w:val="26"/>
          <w:szCs w:val="26"/>
        </w:rPr>
        <w:t xml:space="preserve"> </w:t>
      </w:r>
      <w:r w:rsidRPr="00360E82">
        <w:rPr>
          <w:b/>
          <w:bCs/>
          <w:color w:val="242424"/>
          <w:sz w:val="26"/>
          <w:szCs w:val="26"/>
        </w:rPr>
        <w:t>а также имущества муниципальных унитарных пр</w:t>
      </w:r>
      <w:r w:rsidR="00F945D6">
        <w:rPr>
          <w:b/>
          <w:bCs/>
          <w:color w:val="242424"/>
          <w:sz w:val="26"/>
          <w:szCs w:val="26"/>
        </w:rPr>
        <w:t>едприятий, в том числе казенных</w:t>
      </w:r>
      <w:r w:rsidRPr="00360E82">
        <w:rPr>
          <w:b/>
          <w:bCs/>
          <w:color w:val="242424"/>
          <w:sz w:val="26"/>
          <w:szCs w:val="26"/>
        </w:rPr>
        <w:t>), в части реализации основных средс</w:t>
      </w:r>
      <w:r w:rsidR="00B80A26">
        <w:rPr>
          <w:b/>
          <w:bCs/>
          <w:color w:val="242424"/>
          <w:sz w:val="26"/>
          <w:szCs w:val="26"/>
        </w:rPr>
        <w:t>тв по указанному имуществу КБК</w:t>
      </w:r>
      <w:r w:rsidRPr="00360E82">
        <w:rPr>
          <w:b/>
          <w:bCs/>
          <w:color w:val="242424"/>
          <w:sz w:val="26"/>
          <w:szCs w:val="26"/>
        </w:rPr>
        <w:t xml:space="preserve"> 114 02053 10</w:t>
      </w:r>
      <w:r w:rsidR="00F945D6">
        <w:rPr>
          <w:b/>
          <w:bCs/>
          <w:color w:val="242424"/>
          <w:sz w:val="26"/>
          <w:szCs w:val="26"/>
        </w:rPr>
        <w:t xml:space="preserve"> 0000 410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Для расчета прогнозируемого объема данного вида доходов применяется метод прямого счета.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Источником данных являются сведения об объектах, подлежащих реализации в прогнозируемом году является прогнозный план приватизации муниципального имущества на очередной финансовый год и плановый период с учетом сроков проведения торгов.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Сумма доходов от реализации имущества, прогнозируемая к поступлению в бюджет поселения в очередном финансовом году, рассчитывается по следующей формуле:</w:t>
      </w:r>
    </w:p>
    <w:p w:rsidR="00360E82" w:rsidRPr="00360E82" w:rsidRDefault="00360E82" w:rsidP="00087DA5">
      <w:pPr>
        <w:ind w:firstLine="567"/>
        <w:jc w:val="center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 xml:space="preserve">РИ = </w:t>
      </w:r>
      <w:proofErr w:type="spellStart"/>
      <w:proofErr w:type="gramStart"/>
      <w:r w:rsidRPr="00360E82">
        <w:rPr>
          <w:color w:val="242424"/>
          <w:sz w:val="26"/>
          <w:szCs w:val="26"/>
        </w:rPr>
        <w:t>Ст</w:t>
      </w:r>
      <w:proofErr w:type="spellEnd"/>
      <w:proofErr w:type="gramEnd"/>
      <w:r w:rsidRPr="00360E82">
        <w:rPr>
          <w:color w:val="242424"/>
          <w:sz w:val="26"/>
          <w:szCs w:val="26"/>
        </w:rPr>
        <w:t xml:space="preserve"> × </w:t>
      </w:r>
      <w:proofErr w:type="spellStart"/>
      <w:r w:rsidRPr="00360E82">
        <w:rPr>
          <w:color w:val="242424"/>
          <w:sz w:val="26"/>
          <w:szCs w:val="26"/>
        </w:rPr>
        <w:t>Пл</w:t>
      </w:r>
      <w:proofErr w:type="spellEnd"/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где: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РИ – объем доходов от реализации имущества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proofErr w:type="spellStart"/>
      <w:proofErr w:type="gramStart"/>
      <w:r w:rsidRPr="00360E82">
        <w:rPr>
          <w:color w:val="242424"/>
          <w:sz w:val="26"/>
          <w:szCs w:val="26"/>
        </w:rPr>
        <w:t>Ст</w:t>
      </w:r>
      <w:proofErr w:type="spellEnd"/>
      <w:proofErr w:type="gramEnd"/>
      <w:r w:rsidRPr="00360E82">
        <w:rPr>
          <w:color w:val="242424"/>
          <w:sz w:val="26"/>
          <w:szCs w:val="26"/>
        </w:rPr>
        <w:t xml:space="preserve"> -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proofErr w:type="spellStart"/>
      <w:proofErr w:type="gramStart"/>
      <w:r w:rsidRPr="00360E82">
        <w:rPr>
          <w:color w:val="242424"/>
          <w:sz w:val="26"/>
          <w:szCs w:val="26"/>
        </w:rPr>
        <w:t>Пл</w:t>
      </w:r>
      <w:proofErr w:type="spellEnd"/>
      <w:proofErr w:type="gramEnd"/>
      <w:r w:rsidRPr="00360E82">
        <w:rPr>
          <w:color w:val="242424"/>
          <w:sz w:val="26"/>
          <w:szCs w:val="26"/>
        </w:rPr>
        <w:t xml:space="preserve"> - площадь объектов недвижимости, подлежащих реализации в очередном финансовом году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Расчет объемов данных поступлений на плановый период осуществляется по следующей формуле:</w:t>
      </w:r>
    </w:p>
    <w:p w:rsidR="00360E82" w:rsidRPr="00360E82" w:rsidRDefault="00360E82" w:rsidP="00087DA5">
      <w:pPr>
        <w:ind w:firstLine="567"/>
        <w:jc w:val="center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РИ </w:t>
      </w:r>
      <w:r w:rsidRPr="00360E82">
        <w:rPr>
          <w:color w:val="242424"/>
          <w:sz w:val="26"/>
          <w:szCs w:val="26"/>
          <w:vertAlign w:val="subscript"/>
        </w:rPr>
        <w:t>(</w:t>
      </w:r>
      <w:proofErr w:type="spellStart"/>
      <w:r w:rsidRPr="00360E82">
        <w:rPr>
          <w:color w:val="242424"/>
          <w:sz w:val="26"/>
          <w:szCs w:val="26"/>
          <w:vertAlign w:val="subscript"/>
        </w:rPr>
        <w:t>p</w:t>
      </w:r>
      <w:proofErr w:type="spellEnd"/>
      <w:r w:rsidRPr="00360E82">
        <w:rPr>
          <w:color w:val="242424"/>
          <w:sz w:val="26"/>
          <w:szCs w:val="26"/>
          <w:vertAlign w:val="subscript"/>
        </w:rPr>
        <w:t>)</w:t>
      </w:r>
      <w:r w:rsidRPr="00360E82">
        <w:rPr>
          <w:color w:val="242424"/>
          <w:sz w:val="26"/>
          <w:szCs w:val="26"/>
        </w:rPr>
        <w:t> = (РИ </w:t>
      </w:r>
      <w:r w:rsidRPr="00360E82">
        <w:rPr>
          <w:color w:val="242424"/>
          <w:sz w:val="26"/>
          <w:szCs w:val="26"/>
          <w:vertAlign w:val="subscript"/>
        </w:rPr>
        <w:t>(t-2)</w:t>
      </w:r>
      <w:r w:rsidRPr="00360E82">
        <w:rPr>
          <w:color w:val="242424"/>
          <w:sz w:val="26"/>
          <w:szCs w:val="26"/>
        </w:rPr>
        <w:t> + РИ </w:t>
      </w:r>
      <w:r w:rsidRPr="00360E82">
        <w:rPr>
          <w:color w:val="242424"/>
          <w:sz w:val="26"/>
          <w:szCs w:val="26"/>
          <w:vertAlign w:val="subscript"/>
        </w:rPr>
        <w:t>(t-1)</w:t>
      </w:r>
      <w:r w:rsidRPr="00360E82">
        <w:rPr>
          <w:color w:val="242424"/>
          <w:sz w:val="26"/>
          <w:szCs w:val="26"/>
        </w:rPr>
        <w:t> + РИ </w:t>
      </w:r>
      <w:r w:rsidRPr="00360E82">
        <w:rPr>
          <w:color w:val="242424"/>
          <w:sz w:val="26"/>
          <w:szCs w:val="26"/>
          <w:vertAlign w:val="subscript"/>
        </w:rPr>
        <w:t>(</w:t>
      </w:r>
      <w:proofErr w:type="spellStart"/>
      <w:r w:rsidRPr="00360E82">
        <w:rPr>
          <w:color w:val="242424"/>
          <w:sz w:val="26"/>
          <w:szCs w:val="26"/>
          <w:vertAlign w:val="subscript"/>
        </w:rPr>
        <w:t>t</w:t>
      </w:r>
      <w:proofErr w:type="spellEnd"/>
      <w:r w:rsidRPr="00360E82">
        <w:rPr>
          <w:color w:val="242424"/>
          <w:sz w:val="26"/>
          <w:szCs w:val="26"/>
          <w:vertAlign w:val="subscript"/>
        </w:rPr>
        <w:t>)</w:t>
      </w:r>
      <w:r w:rsidRPr="00360E82">
        <w:rPr>
          <w:color w:val="242424"/>
          <w:sz w:val="26"/>
          <w:szCs w:val="26"/>
        </w:rPr>
        <w:t>)/3,</w:t>
      </w:r>
    </w:p>
    <w:p w:rsidR="00360E82" w:rsidRP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где:</w:t>
      </w:r>
    </w:p>
    <w:p w:rsidR="00360E82" w:rsidRDefault="00360E82" w:rsidP="00B80A26">
      <w:pPr>
        <w:ind w:firstLine="567"/>
        <w:jc w:val="both"/>
        <w:rPr>
          <w:color w:val="242424"/>
          <w:sz w:val="26"/>
          <w:szCs w:val="26"/>
        </w:rPr>
      </w:pPr>
      <w:proofErr w:type="gramStart"/>
      <w:r w:rsidRPr="00360E82">
        <w:rPr>
          <w:color w:val="242424"/>
          <w:sz w:val="26"/>
          <w:szCs w:val="26"/>
        </w:rPr>
        <w:t>P</w:t>
      </w:r>
      <w:proofErr w:type="gramEnd"/>
      <w:r w:rsidRPr="00360E82">
        <w:rPr>
          <w:color w:val="242424"/>
          <w:sz w:val="26"/>
          <w:szCs w:val="26"/>
        </w:rPr>
        <w:t>И</w:t>
      </w:r>
      <w:r w:rsidRPr="00360E82">
        <w:rPr>
          <w:color w:val="242424"/>
          <w:sz w:val="26"/>
          <w:szCs w:val="26"/>
          <w:vertAlign w:val="subscript"/>
        </w:rPr>
        <w:t>(t-2)</w:t>
      </w:r>
      <w:r w:rsidRPr="00360E82">
        <w:rPr>
          <w:color w:val="242424"/>
          <w:sz w:val="26"/>
          <w:szCs w:val="26"/>
        </w:rPr>
        <w:t>,PИ</w:t>
      </w:r>
      <w:r w:rsidRPr="00360E82">
        <w:rPr>
          <w:color w:val="242424"/>
          <w:sz w:val="26"/>
          <w:szCs w:val="26"/>
          <w:vertAlign w:val="subscript"/>
        </w:rPr>
        <w:t>(t-1)</w:t>
      </w:r>
      <w:r w:rsidRPr="00360E82">
        <w:rPr>
          <w:color w:val="242424"/>
          <w:sz w:val="26"/>
          <w:szCs w:val="26"/>
        </w:rPr>
        <w:t>, PИ</w:t>
      </w:r>
      <w:r w:rsidRPr="00360E82">
        <w:rPr>
          <w:color w:val="242424"/>
          <w:sz w:val="26"/>
          <w:szCs w:val="26"/>
          <w:vertAlign w:val="subscript"/>
        </w:rPr>
        <w:t>(</w:t>
      </w:r>
      <w:proofErr w:type="spellStart"/>
      <w:r w:rsidRPr="00360E82">
        <w:rPr>
          <w:color w:val="242424"/>
          <w:sz w:val="26"/>
          <w:szCs w:val="26"/>
          <w:vertAlign w:val="subscript"/>
        </w:rPr>
        <w:t>t</w:t>
      </w:r>
      <w:proofErr w:type="spellEnd"/>
      <w:r w:rsidRPr="00360E82">
        <w:rPr>
          <w:color w:val="242424"/>
          <w:sz w:val="26"/>
          <w:szCs w:val="26"/>
          <w:vertAlign w:val="subscript"/>
        </w:rPr>
        <w:t>)</w:t>
      </w:r>
      <w:r w:rsidRPr="00360E82">
        <w:rPr>
          <w:color w:val="242424"/>
          <w:sz w:val="26"/>
          <w:szCs w:val="26"/>
        </w:rPr>
        <w:t>– фактическое (прогнозируемое) значение годовых поступлений за три года, предшествующих планируемому.</w:t>
      </w:r>
    </w:p>
    <w:p w:rsidR="00B80A26" w:rsidRPr="00360E82" w:rsidRDefault="00B80A26" w:rsidP="00B80A26">
      <w:pPr>
        <w:ind w:firstLine="567"/>
        <w:jc w:val="both"/>
        <w:rPr>
          <w:color w:val="242424"/>
          <w:sz w:val="26"/>
          <w:szCs w:val="26"/>
        </w:rPr>
      </w:pPr>
    </w:p>
    <w:p w:rsidR="00360E82" w:rsidRDefault="00360E82" w:rsidP="00087DA5">
      <w:pPr>
        <w:ind w:firstLine="567"/>
        <w:jc w:val="both"/>
        <w:rPr>
          <w:b/>
          <w:bCs/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>2.</w:t>
      </w:r>
      <w:r w:rsidR="00B80A26">
        <w:rPr>
          <w:b/>
          <w:bCs/>
          <w:color w:val="242424"/>
          <w:sz w:val="26"/>
          <w:szCs w:val="26"/>
        </w:rPr>
        <w:t>7</w:t>
      </w:r>
      <w:r w:rsidRPr="00360E82">
        <w:rPr>
          <w:b/>
          <w:bCs/>
          <w:color w:val="242424"/>
          <w:sz w:val="26"/>
          <w:szCs w:val="26"/>
        </w:rPr>
        <w:t>.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КБК  114 06025 10 0000 430</w:t>
      </w:r>
    </w:p>
    <w:p w:rsidR="00C450B5" w:rsidRPr="00360E82" w:rsidRDefault="00C450B5" w:rsidP="00087DA5">
      <w:pPr>
        <w:ind w:firstLine="567"/>
        <w:jc w:val="both"/>
        <w:rPr>
          <w:color w:val="242424"/>
          <w:sz w:val="26"/>
          <w:szCs w:val="26"/>
        </w:rPr>
      </w:pP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 xml:space="preserve">Для расчета прогнозируемого объема данного вида доходов применяется метод прямого счета. Источником данных являются сведения </w:t>
      </w:r>
      <w:proofErr w:type="gramStart"/>
      <w:r w:rsidRPr="00360E82">
        <w:rPr>
          <w:color w:val="242424"/>
          <w:sz w:val="26"/>
          <w:szCs w:val="26"/>
        </w:rPr>
        <w:t>о</w:t>
      </w:r>
      <w:proofErr w:type="gramEnd"/>
      <w:r w:rsidRPr="00360E82">
        <w:rPr>
          <w:color w:val="242424"/>
          <w:sz w:val="26"/>
          <w:szCs w:val="26"/>
        </w:rPr>
        <w:t xml:space="preserve"> земельных участка, предполагаемых к выкупу в прогнозируемом году.</w:t>
      </w:r>
    </w:p>
    <w:p w:rsid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Расчет прогноза поступления доходов от продажи земельных участков в бюджет поселения производится по следующей формуле:</w:t>
      </w:r>
    </w:p>
    <w:p w:rsidR="00087DA5" w:rsidRPr="00087DA5" w:rsidRDefault="00087DA5" w:rsidP="00087DA5">
      <w:pPr>
        <w:ind w:firstLine="567"/>
        <w:jc w:val="both"/>
        <w:rPr>
          <w:color w:val="242424"/>
          <w:sz w:val="16"/>
          <w:szCs w:val="16"/>
        </w:rPr>
      </w:pPr>
    </w:p>
    <w:p w:rsidR="00360E82" w:rsidRPr="00360E82" w:rsidRDefault="00360E82" w:rsidP="00087DA5">
      <w:pPr>
        <w:ind w:firstLine="567"/>
        <w:jc w:val="center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t>Пзем</w:t>
      </w:r>
      <w:proofErr w:type="spellEnd"/>
      <w:r w:rsidRPr="00360E82">
        <w:rPr>
          <w:color w:val="242424"/>
          <w:sz w:val="26"/>
          <w:szCs w:val="26"/>
        </w:rPr>
        <w:t xml:space="preserve"> = SUM(</w:t>
      </w:r>
      <w:proofErr w:type="spellStart"/>
      <w:r w:rsidRPr="00360E82">
        <w:rPr>
          <w:color w:val="242424"/>
          <w:sz w:val="26"/>
          <w:szCs w:val="26"/>
        </w:rPr>
        <w:t>Скад</w:t>
      </w:r>
      <w:proofErr w:type="gramStart"/>
      <w:r w:rsidRPr="00360E82">
        <w:rPr>
          <w:color w:val="242424"/>
          <w:sz w:val="26"/>
          <w:szCs w:val="26"/>
        </w:rPr>
        <w:t>i</w:t>
      </w:r>
      <w:proofErr w:type="spellEnd"/>
      <w:proofErr w:type="gramEnd"/>
      <w:r w:rsidRPr="00360E82">
        <w:rPr>
          <w:color w:val="242424"/>
          <w:sz w:val="26"/>
          <w:szCs w:val="26"/>
        </w:rPr>
        <w:t xml:space="preserve"> × </w:t>
      </w:r>
      <w:proofErr w:type="spellStart"/>
      <w:r w:rsidRPr="00360E82">
        <w:rPr>
          <w:color w:val="242424"/>
          <w:sz w:val="26"/>
          <w:szCs w:val="26"/>
        </w:rPr>
        <w:t>СТi</w:t>
      </w:r>
      <w:proofErr w:type="spellEnd"/>
      <w:r w:rsidRPr="00360E82">
        <w:rPr>
          <w:color w:val="242424"/>
          <w:sz w:val="26"/>
          <w:szCs w:val="26"/>
        </w:rPr>
        <w:t xml:space="preserve">/100) × </w:t>
      </w:r>
      <w:proofErr w:type="spellStart"/>
      <w:r w:rsidRPr="00360E82">
        <w:rPr>
          <w:color w:val="242424"/>
          <w:sz w:val="26"/>
          <w:szCs w:val="26"/>
        </w:rPr>
        <w:t>Нп</w:t>
      </w:r>
      <w:proofErr w:type="spellEnd"/>
      <w:r w:rsidRPr="00360E82">
        <w:rPr>
          <w:color w:val="242424"/>
          <w:sz w:val="26"/>
          <w:szCs w:val="26"/>
        </w:rPr>
        <w:t xml:space="preserve"> + + SUM(</w:t>
      </w:r>
      <w:proofErr w:type="spellStart"/>
      <w:r w:rsidRPr="00360E82">
        <w:rPr>
          <w:color w:val="242424"/>
          <w:sz w:val="26"/>
          <w:szCs w:val="26"/>
        </w:rPr>
        <w:t>Скадсj</w:t>
      </w:r>
      <w:proofErr w:type="spellEnd"/>
      <w:r w:rsidRPr="00360E82">
        <w:rPr>
          <w:color w:val="242424"/>
          <w:sz w:val="26"/>
          <w:szCs w:val="26"/>
        </w:rPr>
        <w:t xml:space="preserve">× </w:t>
      </w:r>
      <w:proofErr w:type="spellStart"/>
      <w:r w:rsidRPr="00360E82">
        <w:rPr>
          <w:color w:val="242424"/>
          <w:sz w:val="26"/>
          <w:szCs w:val="26"/>
        </w:rPr>
        <w:t>СТсj</w:t>
      </w:r>
      <w:proofErr w:type="spellEnd"/>
      <w:r w:rsidRPr="00360E82">
        <w:rPr>
          <w:color w:val="242424"/>
          <w:sz w:val="26"/>
          <w:szCs w:val="26"/>
        </w:rPr>
        <w:t>/100) × Нс,</w:t>
      </w:r>
    </w:p>
    <w:p w:rsidR="00360E82" w:rsidRPr="00360E82" w:rsidRDefault="00360E82" w:rsidP="00087DA5">
      <w:pPr>
        <w:ind w:firstLine="567"/>
        <w:jc w:val="center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i=1 j=1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где: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t>Пзем</w:t>
      </w:r>
      <w:proofErr w:type="spellEnd"/>
      <w:r w:rsidRPr="00360E82">
        <w:rPr>
          <w:color w:val="242424"/>
          <w:sz w:val="26"/>
          <w:szCs w:val="26"/>
        </w:rPr>
        <w:t xml:space="preserve"> – прогноз поступления доходов от продажи земельных участков в бюджет поселения;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lastRenderedPageBreak/>
        <w:t>Скад</w:t>
      </w:r>
      <w:proofErr w:type="gramStart"/>
      <w:r w:rsidRPr="00360E82">
        <w:rPr>
          <w:color w:val="242424"/>
          <w:sz w:val="26"/>
          <w:szCs w:val="26"/>
        </w:rPr>
        <w:t>i</w:t>
      </w:r>
      <w:proofErr w:type="spellEnd"/>
      <w:proofErr w:type="gramEnd"/>
      <w:r w:rsidRPr="00360E82">
        <w:rPr>
          <w:color w:val="242424"/>
          <w:sz w:val="26"/>
          <w:szCs w:val="26"/>
        </w:rPr>
        <w:t xml:space="preserve"> – кадастровая стоимость земельного участка, государственная собственность на который не разграничена и который расположен в границах поселения;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t>СТ</w:t>
      </w:r>
      <w:proofErr w:type="gramStart"/>
      <w:r w:rsidRPr="00360E82">
        <w:rPr>
          <w:color w:val="242424"/>
          <w:sz w:val="26"/>
          <w:szCs w:val="26"/>
        </w:rPr>
        <w:t>i</w:t>
      </w:r>
      <w:proofErr w:type="spellEnd"/>
      <w:proofErr w:type="gramEnd"/>
      <w:r w:rsidRPr="00360E82">
        <w:rPr>
          <w:color w:val="242424"/>
          <w:sz w:val="26"/>
          <w:szCs w:val="26"/>
        </w:rPr>
        <w:t xml:space="preserve"> – цена выкупа земельного участка в процентах от кадастровой стоимости земельного участка, государственная собственность на который не разграничена и который расположен в границах поселения;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t>Нп</w:t>
      </w:r>
      <w:proofErr w:type="spellEnd"/>
      <w:r w:rsidRPr="00360E82">
        <w:rPr>
          <w:color w:val="242424"/>
          <w:sz w:val="26"/>
          <w:szCs w:val="26"/>
        </w:rPr>
        <w:t xml:space="preserve"> – норматив отчислений доходов от продажи земельных участков, государственная собственность на которые не разграничена и которые расположены в границах поселения, в бюджет поселения;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t>i</w:t>
      </w:r>
      <w:proofErr w:type="spellEnd"/>
      <w:r w:rsidRPr="00360E82">
        <w:rPr>
          <w:color w:val="242424"/>
          <w:sz w:val="26"/>
          <w:szCs w:val="26"/>
        </w:rPr>
        <w:t xml:space="preserve"> – вид земельного участка, государственная собственность на который не разграничена и который расположен в границах поселения, предполагаемого к выкупу в очередном финансовом году;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t>n</w:t>
      </w:r>
      <w:proofErr w:type="spellEnd"/>
      <w:r w:rsidRPr="00360E82">
        <w:rPr>
          <w:color w:val="242424"/>
          <w:sz w:val="26"/>
          <w:szCs w:val="26"/>
        </w:rPr>
        <w:t xml:space="preserve"> – количество видов земельных участков, предполагаемых к выкупу в очередном финансовом году, </w:t>
      </w:r>
      <w:proofErr w:type="spellStart"/>
      <w:r w:rsidRPr="00360E82">
        <w:rPr>
          <w:color w:val="242424"/>
          <w:sz w:val="26"/>
          <w:szCs w:val="26"/>
        </w:rPr>
        <w:t>i</w:t>
      </w:r>
      <w:proofErr w:type="spellEnd"/>
      <w:r w:rsidRPr="00360E82">
        <w:rPr>
          <w:color w:val="242424"/>
          <w:sz w:val="26"/>
          <w:szCs w:val="26"/>
        </w:rPr>
        <w:t>–го вида;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t>Скадс</w:t>
      </w:r>
      <w:proofErr w:type="gramStart"/>
      <w:r w:rsidRPr="00360E82">
        <w:rPr>
          <w:color w:val="242424"/>
          <w:sz w:val="26"/>
          <w:szCs w:val="26"/>
        </w:rPr>
        <w:t>j</w:t>
      </w:r>
      <w:proofErr w:type="spellEnd"/>
      <w:proofErr w:type="gramEnd"/>
      <w:r w:rsidRPr="00360E82">
        <w:rPr>
          <w:color w:val="242424"/>
          <w:sz w:val="26"/>
          <w:szCs w:val="26"/>
        </w:rPr>
        <w:t xml:space="preserve"> – кадастровая стоимость земельного участка, находящегося в собственности поселений;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t>СТс</w:t>
      </w:r>
      <w:proofErr w:type="gramStart"/>
      <w:r w:rsidRPr="00360E82">
        <w:rPr>
          <w:color w:val="242424"/>
          <w:sz w:val="26"/>
          <w:szCs w:val="26"/>
        </w:rPr>
        <w:t>j</w:t>
      </w:r>
      <w:proofErr w:type="spellEnd"/>
      <w:proofErr w:type="gramEnd"/>
      <w:r w:rsidRPr="00360E82">
        <w:rPr>
          <w:color w:val="242424"/>
          <w:sz w:val="26"/>
          <w:szCs w:val="26"/>
        </w:rPr>
        <w:t xml:space="preserve"> – цена выкупа земельного участка в процентах от кадастровой стоимости земельного участка, находящегося в собственности поселений;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Нс – норматив отчислений доходов от продажи земельных участков, находящихся в собственности поселений, в бюджет поселения;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t>m</w:t>
      </w:r>
      <w:proofErr w:type="spellEnd"/>
      <w:r w:rsidRPr="00360E82">
        <w:rPr>
          <w:color w:val="242424"/>
          <w:sz w:val="26"/>
          <w:szCs w:val="26"/>
        </w:rPr>
        <w:t xml:space="preserve"> – вид земельного участка, находящегося в собственности поселений, предполагаемого к выкупу в очередном финансовом году;</w:t>
      </w:r>
    </w:p>
    <w:p w:rsid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color w:val="242424"/>
          <w:sz w:val="26"/>
          <w:szCs w:val="26"/>
        </w:rPr>
        <w:t>j</w:t>
      </w:r>
      <w:proofErr w:type="spellEnd"/>
      <w:r w:rsidRPr="00360E82">
        <w:rPr>
          <w:color w:val="242424"/>
          <w:sz w:val="26"/>
          <w:szCs w:val="26"/>
        </w:rPr>
        <w:t xml:space="preserve"> – количество видов земельных участков, предполагаемых к выкупу в очередном финансовом году, </w:t>
      </w:r>
      <w:proofErr w:type="spellStart"/>
      <w:r w:rsidRPr="00360E82">
        <w:rPr>
          <w:color w:val="242424"/>
          <w:sz w:val="26"/>
          <w:szCs w:val="26"/>
        </w:rPr>
        <w:t>m</w:t>
      </w:r>
      <w:proofErr w:type="spellEnd"/>
      <w:r w:rsidRPr="00360E82">
        <w:rPr>
          <w:color w:val="242424"/>
          <w:sz w:val="26"/>
          <w:szCs w:val="26"/>
        </w:rPr>
        <w:t>–того вида.</w:t>
      </w:r>
    </w:p>
    <w:p w:rsidR="00087DA5" w:rsidRPr="00360E82" w:rsidRDefault="00087DA5" w:rsidP="00087DA5">
      <w:pPr>
        <w:ind w:firstLine="567"/>
        <w:jc w:val="both"/>
        <w:rPr>
          <w:color w:val="242424"/>
          <w:sz w:val="26"/>
          <w:szCs w:val="26"/>
        </w:rPr>
      </w:pPr>
    </w:p>
    <w:p w:rsidR="00360E82" w:rsidRDefault="00360E82" w:rsidP="00C450B5">
      <w:pPr>
        <w:ind w:firstLine="567"/>
        <w:jc w:val="both"/>
        <w:rPr>
          <w:b/>
          <w:bCs/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>2.</w:t>
      </w:r>
      <w:r w:rsidR="00087DA5">
        <w:rPr>
          <w:b/>
          <w:bCs/>
          <w:color w:val="242424"/>
          <w:sz w:val="26"/>
          <w:szCs w:val="26"/>
        </w:rPr>
        <w:t>8</w:t>
      </w:r>
      <w:r w:rsidRPr="00360E82">
        <w:rPr>
          <w:b/>
          <w:bCs/>
          <w:color w:val="242424"/>
          <w:sz w:val="26"/>
          <w:szCs w:val="26"/>
        </w:rPr>
        <w:t>. Штрафы, санкции, возмещение ущерба</w:t>
      </w:r>
    </w:p>
    <w:p w:rsidR="00C450B5" w:rsidRPr="00360E82" w:rsidRDefault="00C450B5" w:rsidP="00C450B5">
      <w:pPr>
        <w:ind w:firstLine="567"/>
        <w:jc w:val="both"/>
        <w:rPr>
          <w:color w:val="242424"/>
          <w:sz w:val="26"/>
          <w:szCs w:val="26"/>
        </w:rPr>
      </w:pPr>
    </w:p>
    <w:p w:rsidR="00360E82" w:rsidRDefault="00360E82" w:rsidP="00C450B5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К доходам от штрафов, санкций, возмещений ущерба, администрирование которых осуществляется</w:t>
      </w:r>
      <w:r w:rsidR="00087DA5">
        <w:rPr>
          <w:color w:val="242424"/>
          <w:sz w:val="26"/>
          <w:szCs w:val="26"/>
        </w:rPr>
        <w:t xml:space="preserve"> администрацией сельского поселения «Чикшино» </w:t>
      </w:r>
      <w:r w:rsidRPr="00360E82">
        <w:rPr>
          <w:color w:val="242424"/>
          <w:sz w:val="26"/>
          <w:szCs w:val="26"/>
        </w:rPr>
        <w:t>относятся:</w:t>
      </w:r>
    </w:p>
    <w:p w:rsidR="00087DA5" w:rsidRPr="00087DA5" w:rsidRDefault="00087DA5" w:rsidP="00087DA5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/>
          <w:color w:val="242424"/>
          <w:sz w:val="26"/>
          <w:szCs w:val="26"/>
        </w:rPr>
      </w:pPr>
      <w:r w:rsidRPr="00087DA5">
        <w:rPr>
          <w:b/>
          <w:color w:val="242424"/>
          <w:sz w:val="26"/>
          <w:szCs w:val="26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КБК 1 16 02020 02 0000 140;</w:t>
      </w:r>
    </w:p>
    <w:p w:rsidR="00360E82" w:rsidRPr="00087DA5" w:rsidRDefault="00360E82" w:rsidP="00087DA5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/>
          <w:color w:val="242424"/>
          <w:sz w:val="26"/>
          <w:szCs w:val="26"/>
        </w:rPr>
      </w:pPr>
      <w:r w:rsidRPr="00087DA5">
        <w:rPr>
          <w:b/>
          <w:color w:val="242424"/>
          <w:sz w:val="26"/>
          <w:szCs w:val="26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</w:t>
      </w:r>
      <w:r w:rsidR="00087DA5">
        <w:rPr>
          <w:b/>
          <w:color w:val="242424"/>
          <w:sz w:val="26"/>
          <w:szCs w:val="26"/>
        </w:rPr>
        <w:t>дением сельского поселения КБК 1 16 07010 10 0000 140</w:t>
      </w:r>
      <w:r w:rsidRPr="00087DA5">
        <w:rPr>
          <w:b/>
          <w:color w:val="242424"/>
          <w:sz w:val="26"/>
          <w:szCs w:val="26"/>
        </w:rPr>
        <w:t>;</w:t>
      </w:r>
    </w:p>
    <w:p w:rsidR="00360E82" w:rsidRPr="00087DA5" w:rsidRDefault="00360E82" w:rsidP="00087DA5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/>
          <w:color w:val="242424"/>
          <w:sz w:val="26"/>
          <w:szCs w:val="26"/>
        </w:rPr>
      </w:pPr>
      <w:r w:rsidRPr="00087DA5">
        <w:rPr>
          <w:b/>
          <w:color w:val="242424"/>
          <w:sz w:val="26"/>
          <w:szCs w:val="26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</w:t>
      </w:r>
      <w:r w:rsidR="00087DA5">
        <w:rPr>
          <w:b/>
          <w:color w:val="242424"/>
          <w:sz w:val="26"/>
          <w:szCs w:val="26"/>
        </w:rPr>
        <w:t>ением) сельского поселения КБК 1 16 07090 10 0000 140</w:t>
      </w:r>
      <w:r w:rsidRPr="00087DA5">
        <w:rPr>
          <w:b/>
          <w:color w:val="242424"/>
          <w:sz w:val="26"/>
          <w:szCs w:val="26"/>
        </w:rPr>
        <w:t>,</w:t>
      </w:r>
    </w:p>
    <w:p w:rsidR="00360E82" w:rsidRPr="00360E82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 xml:space="preserve">Расчет прогнозного объема поступлений указанных доходов в силу их нерегулярного характера производится по результатам анализа объема фактических поступлений доходов за три года, предшествующих году прогнозирования. В случае отрицательного значения, показатель принимается </w:t>
      </w:r>
      <w:proofErr w:type="gramStart"/>
      <w:r w:rsidRPr="00360E82">
        <w:rPr>
          <w:color w:val="242424"/>
          <w:sz w:val="26"/>
          <w:szCs w:val="26"/>
        </w:rPr>
        <w:t>равным</w:t>
      </w:r>
      <w:proofErr w:type="gramEnd"/>
      <w:r w:rsidRPr="00360E82">
        <w:rPr>
          <w:color w:val="242424"/>
          <w:sz w:val="26"/>
          <w:szCs w:val="26"/>
        </w:rPr>
        <w:t xml:space="preserve"> нулю.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Прогноз поступлений указанных доходов рассчитывается с применением метода усреднения по следующей формуле (Д):</w:t>
      </w:r>
    </w:p>
    <w:p w:rsidR="00087DA5" w:rsidRDefault="00360E82" w:rsidP="00087DA5">
      <w:pPr>
        <w:ind w:firstLine="567"/>
        <w:jc w:val="center"/>
        <w:rPr>
          <w:i/>
          <w:iCs/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>Д</w:t>
      </w:r>
      <w:r w:rsidRPr="00E118C8">
        <w:rPr>
          <w:i/>
          <w:iCs/>
          <w:color w:val="242424"/>
          <w:sz w:val="26"/>
          <w:szCs w:val="26"/>
        </w:rPr>
        <w:t xml:space="preserve">= </w:t>
      </w:r>
      <w:r w:rsidR="00087DA5" w:rsidRPr="00E118C8">
        <w:rPr>
          <w:i/>
          <w:iCs/>
          <w:color w:val="242424"/>
          <w:sz w:val="26"/>
          <w:szCs w:val="26"/>
        </w:rPr>
        <w:t>Ʃ</w:t>
      </w:r>
      <w:r w:rsidR="00087DA5" w:rsidRPr="00360E82">
        <w:rPr>
          <w:i/>
          <w:iCs/>
          <w:color w:val="242424"/>
          <w:sz w:val="26"/>
          <w:szCs w:val="26"/>
          <w:lang w:val="en-US"/>
        </w:rPr>
        <w:t> </w:t>
      </w:r>
      <w:proofErr w:type="spellStart"/>
      <w:r w:rsidR="00087DA5" w:rsidRPr="00360E82">
        <w:rPr>
          <w:i/>
          <w:iCs/>
          <w:color w:val="242424"/>
          <w:sz w:val="26"/>
          <w:szCs w:val="26"/>
        </w:rPr>
        <w:t>Дф</w:t>
      </w:r>
      <w:proofErr w:type="gramStart"/>
      <w:r w:rsidR="00087DA5" w:rsidRPr="00360E82">
        <w:rPr>
          <w:i/>
          <w:iCs/>
          <w:color w:val="242424"/>
          <w:sz w:val="26"/>
          <w:szCs w:val="26"/>
          <w:lang w:val="en-US"/>
        </w:rPr>
        <w:t>i</w:t>
      </w:r>
      <w:proofErr w:type="spellEnd"/>
      <w:proofErr w:type="gramEnd"/>
      <w:r w:rsidRPr="00E118C8">
        <w:rPr>
          <w:i/>
          <w:iCs/>
          <w:color w:val="242424"/>
          <w:sz w:val="26"/>
          <w:szCs w:val="26"/>
        </w:rPr>
        <w:t>,</w:t>
      </w:r>
    </w:p>
    <w:p w:rsidR="00360E82" w:rsidRPr="00E118C8" w:rsidRDefault="00360E82" w:rsidP="00087DA5">
      <w:pPr>
        <w:ind w:firstLine="567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>где</w:t>
      </w:r>
      <w:r w:rsidRPr="00E118C8">
        <w:rPr>
          <w:i/>
          <w:iCs/>
          <w:color w:val="242424"/>
          <w:sz w:val="26"/>
          <w:szCs w:val="26"/>
        </w:rPr>
        <w:t>:</w:t>
      </w: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i/>
          <w:iCs/>
          <w:color w:val="242424"/>
          <w:sz w:val="26"/>
          <w:szCs w:val="26"/>
        </w:rPr>
        <w:t>Д</w:t>
      </w:r>
      <w:r w:rsidRPr="00360E82">
        <w:rPr>
          <w:color w:val="242424"/>
          <w:sz w:val="26"/>
          <w:szCs w:val="26"/>
        </w:rPr>
        <w:t> – доходы, поступление которых не имеет постоянного характера;</w:t>
      </w:r>
    </w:p>
    <w:p w:rsidR="00087DA5" w:rsidRPr="00087DA5" w:rsidRDefault="00087DA5" w:rsidP="00087DA5">
      <w:pPr>
        <w:ind w:firstLine="567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  <w:lang w:val="en-US"/>
        </w:rPr>
        <w:t>i</w:t>
      </w:r>
      <w:proofErr w:type="spellEnd"/>
      <w:r w:rsidRPr="00087DA5">
        <w:rPr>
          <w:i/>
          <w:iCs/>
          <w:color w:val="242424"/>
          <w:sz w:val="26"/>
          <w:szCs w:val="26"/>
        </w:rPr>
        <w:t>=1</w:t>
      </w:r>
    </w:p>
    <w:p w:rsid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proofErr w:type="spellStart"/>
      <w:r w:rsidRPr="00360E82">
        <w:rPr>
          <w:i/>
          <w:iCs/>
          <w:color w:val="242424"/>
          <w:sz w:val="26"/>
          <w:szCs w:val="26"/>
        </w:rPr>
        <w:t>Дф</w:t>
      </w:r>
      <w:proofErr w:type="gramStart"/>
      <w:r w:rsidRPr="00360E82">
        <w:rPr>
          <w:i/>
          <w:iCs/>
          <w:color w:val="242424"/>
          <w:sz w:val="26"/>
          <w:szCs w:val="26"/>
        </w:rPr>
        <w:t>i</w:t>
      </w:r>
      <w:proofErr w:type="spellEnd"/>
      <w:proofErr w:type="gramEnd"/>
      <w:r w:rsidRPr="00360E82">
        <w:rPr>
          <w:color w:val="242424"/>
          <w:sz w:val="26"/>
          <w:szCs w:val="26"/>
        </w:rPr>
        <w:t xml:space="preserve"> - фактические доходы за отчетный период по </w:t>
      </w:r>
      <w:proofErr w:type="spellStart"/>
      <w:r w:rsidRPr="00360E82">
        <w:rPr>
          <w:color w:val="242424"/>
          <w:sz w:val="26"/>
          <w:szCs w:val="26"/>
        </w:rPr>
        <w:t>i-му</w:t>
      </w:r>
      <w:proofErr w:type="spellEnd"/>
      <w:r w:rsidRPr="00360E82">
        <w:rPr>
          <w:color w:val="242424"/>
          <w:sz w:val="26"/>
          <w:szCs w:val="26"/>
        </w:rPr>
        <w:t xml:space="preserve"> источнику доходов.</w:t>
      </w:r>
    </w:p>
    <w:p w:rsidR="00087DA5" w:rsidRPr="00360E82" w:rsidRDefault="00087DA5" w:rsidP="00087DA5">
      <w:pPr>
        <w:ind w:firstLine="567"/>
        <w:jc w:val="both"/>
        <w:rPr>
          <w:color w:val="242424"/>
          <w:sz w:val="26"/>
          <w:szCs w:val="26"/>
        </w:rPr>
      </w:pPr>
    </w:p>
    <w:p w:rsidR="00360E82" w:rsidRP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lastRenderedPageBreak/>
        <w:t>2.</w:t>
      </w:r>
      <w:r w:rsidR="002B2634">
        <w:rPr>
          <w:b/>
          <w:bCs/>
          <w:color w:val="242424"/>
          <w:sz w:val="26"/>
          <w:szCs w:val="26"/>
        </w:rPr>
        <w:t>9</w:t>
      </w:r>
      <w:r w:rsidRPr="00360E82">
        <w:rPr>
          <w:b/>
          <w:bCs/>
          <w:color w:val="242424"/>
          <w:sz w:val="26"/>
          <w:szCs w:val="26"/>
        </w:rPr>
        <w:t>. Невыясненные поступления, зачисляемые в</w:t>
      </w:r>
      <w:r w:rsidR="002B2634">
        <w:rPr>
          <w:b/>
          <w:bCs/>
          <w:color w:val="242424"/>
          <w:sz w:val="26"/>
          <w:szCs w:val="26"/>
        </w:rPr>
        <w:t xml:space="preserve"> бюджеты сельских поселений КБК</w:t>
      </w:r>
      <w:r w:rsidRPr="00360E82">
        <w:rPr>
          <w:b/>
          <w:bCs/>
          <w:color w:val="242424"/>
          <w:sz w:val="26"/>
          <w:szCs w:val="26"/>
        </w:rPr>
        <w:t xml:space="preserve"> 117 01050 10 0000 180</w:t>
      </w:r>
    </w:p>
    <w:p w:rsidR="00360E82" w:rsidRDefault="00360E82" w:rsidP="00087DA5">
      <w:pPr>
        <w:ind w:firstLine="567"/>
        <w:jc w:val="both"/>
        <w:rPr>
          <w:color w:val="242424"/>
          <w:sz w:val="26"/>
          <w:szCs w:val="26"/>
        </w:rPr>
      </w:pPr>
      <w:proofErr w:type="gramStart"/>
      <w:r w:rsidRPr="00360E82">
        <w:rPr>
          <w:color w:val="242424"/>
          <w:sz w:val="26"/>
          <w:szCs w:val="26"/>
        </w:rPr>
        <w:t>Невыясненные поступления, зачисляемые в бюджеты сельских поселений не прогнозируются</w:t>
      </w:r>
      <w:proofErr w:type="gramEnd"/>
      <w:r w:rsidRPr="00360E82">
        <w:rPr>
          <w:color w:val="242424"/>
          <w:sz w:val="26"/>
          <w:szCs w:val="26"/>
        </w:rPr>
        <w:t>.</w:t>
      </w:r>
    </w:p>
    <w:p w:rsidR="002B2634" w:rsidRPr="00360E82" w:rsidRDefault="002B2634" w:rsidP="00087DA5">
      <w:pPr>
        <w:ind w:firstLine="567"/>
        <w:jc w:val="both"/>
        <w:rPr>
          <w:color w:val="242424"/>
          <w:sz w:val="26"/>
          <w:szCs w:val="26"/>
        </w:rPr>
      </w:pPr>
    </w:p>
    <w:p w:rsidR="00360E82" w:rsidRPr="00360E82" w:rsidRDefault="00360E82" w:rsidP="00293C84">
      <w:pPr>
        <w:spacing w:after="150" w:line="238" w:lineRule="atLeast"/>
        <w:ind w:firstLine="567"/>
        <w:jc w:val="both"/>
        <w:rPr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>2.1</w:t>
      </w:r>
      <w:r w:rsidR="002B2634">
        <w:rPr>
          <w:b/>
          <w:bCs/>
          <w:color w:val="242424"/>
          <w:sz w:val="26"/>
          <w:szCs w:val="26"/>
        </w:rPr>
        <w:t>0</w:t>
      </w:r>
      <w:r w:rsidRPr="00360E82">
        <w:rPr>
          <w:b/>
          <w:bCs/>
          <w:color w:val="242424"/>
          <w:sz w:val="26"/>
          <w:szCs w:val="26"/>
        </w:rPr>
        <w:t>. Расчет прогнозного объема безвозмездных поступлений в бюджет сельского поселения</w:t>
      </w:r>
    </w:p>
    <w:p w:rsidR="00360E82" w:rsidRDefault="00360E82" w:rsidP="00293C84">
      <w:pPr>
        <w:spacing w:line="238" w:lineRule="atLeast"/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В состав перечня безвозмездных поступлений бюджета сельского поселения входят следующие источники:</w:t>
      </w:r>
    </w:p>
    <w:p w:rsidR="002B2634" w:rsidRPr="00C450B5" w:rsidRDefault="002B2634" w:rsidP="002B2634">
      <w:pPr>
        <w:pStyle w:val="a7"/>
        <w:numPr>
          <w:ilvl w:val="0"/>
          <w:numId w:val="12"/>
        </w:numPr>
        <w:tabs>
          <w:tab w:val="left" w:pos="851"/>
        </w:tabs>
        <w:spacing w:line="238" w:lineRule="atLeast"/>
        <w:ind w:left="0" w:firstLine="567"/>
        <w:jc w:val="both"/>
        <w:rPr>
          <w:b/>
          <w:color w:val="242424"/>
          <w:sz w:val="26"/>
          <w:szCs w:val="26"/>
        </w:rPr>
      </w:pPr>
      <w:r w:rsidRPr="00C450B5">
        <w:rPr>
          <w:b/>
          <w:color w:val="242424"/>
          <w:sz w:val="26"/>
          <w:szCs w:val="26"/>
        </w:rPr>
        <w:t>дотации бюджетам поселений на выравнивание бюджетной обеспеченности из бюджетов муниципальных районов КБК 202 16001 10 0000 150;</w:t>
      </w:r>
    </w:p>
    <w:p w:rsidR="00C450B5" w:rsidRDefault="002B2634" w:rsidP="002B2634">
      <w:pPr>
        <w:pStyle w:val="a7"/>
        <w:numPr>
          <w:ilvl w:val="0"/>
          <w:numId w:val="12"/>
        </w:numPr>
        <w:tabs>
          <w:tab w:val="left" w:pos="851"/>
        </w:tabs>
        <w:spacing w:line="238" w:lineRule="atLeast"/>
        <w:ind w:left="0" w:firstLine="567"/>
        <w:jc w:val="both"/>
        <w:rPr>
          <w:b/>
          <w:color w:val="242424"/>
          <w:sz w:val="26"/>
          <w:szCs w:val="26"/>
        </w:rPr>
      </w:pPr>
      <w:r w:rsidRPr="00C450B5">
        <w:rPr>
          <w:b/>
          <w:color w:val="242424"/>
          <w:sz w:val="26"/>
          <w:szCs w:val="26"/>
        </w:rPr>
        <w:t>прочие дотации бюджетам сельских поселений КБК 202 19999 10 0000 150</w:t>
      </w:r>
    </w:p>
    <w:p w:rsidR="002B2634" w:rsidRPr="00C450B5" w:rsidRDefault="00C450B5" w:rsidP="002B2634">
      <w:pPr>
        <w:pStyle w:val="a7"/>
        <w:numPr>
          <w:ilvl w:val="0"/>
          <w:numId w:val="12"/>
        </w:numPr>
        <w:tabs>
          <w:tab w:val="left" w:pos="851"/>
        </w:tabs>
        <w:spacing w:line="238" w:lineRule="atLeast"/>
        <w:ind w:left="0" w:firstLine="567"/>
        <w:jc w:val="both"/>
        <w:rPr>
          <w:b/>
          <w:color w:val="242424"/>
          <w:sz w:val="26"/>
          <w:szCs w:val="26"/>
        </w:rPr>
      </w:pPr>
      <w:r>
        <w:rPr>
          <w:b/>
          <w:color w:val="242424"/>
          <w:sz w:val="26"/>
          <w:szCs w:val="26"/>
        </w:rPr>
        <w:t>субсидии бюджетам сельских поселений из местных бюджетов КБК 202 29900 10 0000 150</w:t>
      </w:r>
      <w:r w:rsidR="002B2634" w:rsidRPr="00C450B5">
        <w:rPr>
          <w:b/>
          <w:color w:val="242424"/>
          <w:sz w:val="26"/>
          <w:szCs w:val="26"/>
        </w:rPr>
        <w:t>;</w:t>
      </w:r>
    </w:p>
    <w:p w:rsidR="002B2634" w:rsidRPr="00C450B5" w:rsidRDefault="002B2634" w:rsidP="002B2634">
      <w:pPr>
        <w:pStyle w:val="a7"/>
        <w:numPr>
          <w:ilvl w:val="0"/>
          <w:numId w:val="12"/>
        </w:numPr>
        <w:tabs>
          <w:tab w:val="left" w:pos="851"/>
        </w:tabs>
        <w:spacing w:line="238" w:lineRule="atLeast"/>
        <w:ind w:left="0" w:firstLine="567"/>
        <w:jc w:val="both"/>
        <w:rPr>
          <w:b/>
          <w:color w:val="242424"/>
          <w:sz w:val="26"/>
          <w:szCs w:val="26"/>
        </w:rPr>
      </w:pPr>
      <w:r w:rsidRPr="00C450B5">
        <w:rPr>
          <w:b/>
          <w:color w:val="242424"/>
          <w:sz w:val="26"/>
          <w:szCs w:val="26"/>
        </w:rPr>
        <w:t>прочие субсидии бюджетам сельских поселений КБК 202 29999 10 0000 150;</w:t>
      </w:r>
    </w:p>
    <w:p w:rsidR="002B2634" w:rsidRPr="00C450B5" w:rsidRDefault="002B2634" w:rsidP="002B2634">
      <w:pPr>
        <w:pStyle w:val="a7"/>
        <w:numPr>
          <w:ilvl w:val="0"/>
          <w:numId w:val="12"/>
        </w:numPr>
        <w:tabs>
          <w:tab w:val="left" w:pos="851"/>
        </w:tabs>
        <w:spacing w:line="238" w:lineRule="atLeast"/>
        <w:ind w:left="0" w:firstLine="567"/>
        <w:jc w:val="both"/>
        <w:rPr>
          <w:b/>
          <w:color w:val="242424"/>
          <w:sz w:val="26"/>
          <w:szCs w:val="26"/>
        </w:rPr>
      </w:pPr>
      <w:r w:rsidRPr="00C450B5">
        <w:rPr>
          <w:b/>
          <w:color w:val="242424"/>
          <w:sz w:val="26"/>
          <w:szCs w:val="26"/>
        </w:rPr>
        <w:t>субвенции бюджетам сельских поселений на выполнение передаваемых полномочий субъектов Российской Федерации КБК 202 30024 10 0000 150;</w:t>
      </w:r>
    </w:p>
    <w:p w:rsidR="002B2634" w:rsidRPr="00C450B5" w:rsidRDefault="002B2634" w:rsidP="002B2634">
      <w:pPr>
        <w:pStyle w:val="a7"/>
        <w:numPr>
          <w:ilvl w:val="0"/>
          <w:numId w:val="12"/>
        </w:numPr>
        <w:tabs>
          <w:tab w:val="left" w:pos="851"/>
        </w:tabs>
        <w:spacing w:line="238" w:lineRule="atLeast"/>
        <w:ind w:left="0" w:firstLine="567"/>
        <w:jc w:val="both"/>
        <w:rPr>
          <w:b/>
          <w:color w:val="242424"/>
          <w:sz w:val="26"/>
          <w:szCs w:val="26"/>
        </w:rPr>
      </w:pPr>
      <w:r w:rsidRPr="00C450B5">
        <w:rPr>
          <w:b/>
          <w:color w:val="242424"/>
          <w:sz w:val="26"/>
          <w:szCs w:val="26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КБК 202 35118 10 0000 150;</w:t>
      </w:r>
    </w:p>
    <w:p w:rsidR="002B2634" w:rsidRPr="00C450B5" w:rsidRDefault="002B2634" w:rsidP="002B2634">
      <w:pPr>
        <w:pStyle w:val="a7"/>
        <w:numPr>
          <w:ilvl w:val="0"/>
          <w:numId w:val="12"/>
        </w:numPr>
        <w:tabs>
          <w:tab w:val="left" w:pos="851"/>
        </w:tabs>
        <w:spacing w:line="238" w:lineRule="atLeast"/>
        <w:ind w:left="0" w:firstLine="567"/>
        <w:jc w:val="both"/>
        <w:rPr>
          <w:b/>
          <w:color w:val="242424"/>
          <w:sz w:val="26"/>
          <w:szCs w:val="26"/>
        </w:rPr>
      </w:pPr>
      <w:r w:rsidRPr="00C450B5">
        <w:rPr>
          <w:b/>
          <w:color w:val="242424"/>
          <w:sz w:val="26"/>
          <w:szCs w:val="26"/>
        </w:rPr>
        <w:t>прочие межбюджетные трансферты, передаваемые бюджетам сельских поселений КБК 202 49999 10 0000 150;</w:t>
      </w:r>
    </w:p>
    <w:p w:rsidR="002B2634" w:rsidRPr="00C450B5" w:rsidRDefault="002B2634" w:rsidP="002B2634">
      <w:pPr>
        <w:pStyle w:val="a7"/>
        <w:numPr>
          <w:ilvl w:val="0"/>
          <w:numId w:val="12"/>
        </w:numPr>
        <w:tabs>
          <w:tab w:val="left" w:pos="851"/>
        </w:tabs>
        <w:spacing w:line="238" w:lineRule="atLeast"/>
        <w:ind w:left="0" w:firstLine="567"/>
        <w:jc w:val="both"/>
        <w:rPr>
          <w:b/>
          <w:color w:val="242424"/>
          <w:sz w:val="26"/>
          <w:szCs w:val="26"/>
        </w:rPr>
      </w:pPr>
      <w:r w:rsidRPr="00C450B5">
        <w:rPr>
          <w:b/>
          <w:color w:val="242424"/>
          <w:sz w:val="26"/>
          <w:szCs w:val="26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КБК 202 40014 10 0000 150;</w:t>
      </w:r>
    </w:p>
    <w:p w:rsidR="002B2634" w:rsidRPr="00C450B5" w:rsidRDefault="002B2634" w:rsidP="002B2634">
      <w:pPr>
        <w:pStyle w:val="a7"/>
        <w:numPr>
          <w:ilvl w:val="0"/>
          <w:numId w:val="12"/>
        </w:numPr>
        <w:tabs>
          <w:tab w:val="left" w:pos="851"/>
        </w:tabs>
        <w:spacing w:line="238" w:lineRule="atLeast"/>
        <w:ind w:left="0" w:firstLine="567"/>
        <w:jc w:val="both"/>
        <w:rPr>
          <w:b/>
          <w:color w:val="242424"/>
          <w:sz w:val="26"/>
          <w:szCs w:val="26"/>
        </w:rPr>
      </w:pPr>
      <w:r w:rsidRPr="00C450B5">
        <w:rPr>
          <w:b/>
          <w:color w:val="242424"/>
          <w:sz w:val="26"/>
          <w:szCs w:val="26"/>
        </w:rPr>
        <w:t>поступления от денежных пожертвований, предоставляемых физическими лицами получателям средств бюджетов сельских поселений КБК 207 05020 10 0000 150;</w:t>
      </w:r>
    </w:p>
    <w:p w:rsidR="002B2634" w:rsidRPr="00C450B5" w:rsidRDefault="002B2634" w:rsidP="002B2634">
      <w:pPr>
        <w:pStyle w:val="a7"/>
        <w:numPr>
          <w:ilvl w:val="0"/>
          <w:numId w:val="12"/>
        </w:numPr>
        <w:tabs>
          <w:tab w:val="left" w:pos="851"/>
        </w:tabs>
        <w:spacing w:line="238" w:lineRule="atLeast"/>
        <w:ind w:left="0" w:firstLine="567"/>
        <w:jc w:val="both"/>
        <w:rPr>
          <w:b/>
          <w:color w:val="242424"/>
          <w:sz w:val="26"/>
          <w:szCs w:val="26"/>
        </w:rPr>
      </w:pPr>
      <w:r w:rsidRPr="00C450B5">
        <w:rPr>
          <w:b/>
          <w:color w:val="242424"/>
          <w:sz w:val="26"/>
          <w:szCs w:val="26"/>
        </w:rPr>
        <w:t>прочие безвозмездные поступления в бюджеты сельских поселений КБК 207 05030 10 0000 150</w:t>
      </w:r>
      <w:r w:rsidR="00602886">
        <w:rPr>
          <w:b/>
          <w:color w:val="242424"/>
          <w:sz w:val="26"/>
          <w:szCs w:val="26"/>
        </w:rPr>
        <w:t>.</w:t>
      </w:r>
    </w:p>
    <w:p w:rsidR="00C450B5" w:rsidRDefault="00360E82" w:rsidP="00C450B5">
      <w:pPr>
        <w:ind w:firstLine="567"/>
        <w:jc w:val="both"/>
        <w:rPr>
          <w:color w:val="242424"/>
          <w:sz w:val="26"/>
          <w:szCs w:val="26"/>
        </w:rPr>
      </w:pPr>
      <w:proofErr w:type="gramStart"/>
      <w:r w:rsidRPr="00360E82">
        <w:rPr>
          <w:color w:val="242424"/>
          <w:sz w:val="26"/>
          <w:szCs w:val="26"/>
        </w:rPr>
        <w:t>Прогнозирование поступлений дотаций, субсидий, субвенций и иных межбюджетных трансфертов в бюджет сельского поселения из областного бюджета осуществляется прямым расчетом исходя из показателей, определенных к передаче в бюджет сельского поселения на очередной финансовый год и плановый период (определенных в Законе (проекте Закона) Брянской области об областном бюджете, правовых актах Правительства Брянской области, соглашениях).</w:t>
      </w:r>
      <w:proofErr w:type="gramEnd"/>
    </w:p>
    <w:p w:rsidR="00C450B5" w:rsidRDefault="00360E82" w:rsidP="00C450B5">
      <w:pPr>
        <w:ind w:firstLine="567"/>
        <w:jc w:val="both"/>
        <w:rPr>
          <w:color w:val="242424"/>
          <w:sz w:val="26"/>
          <w:szCs w:val="26"/>
        </w:rPr>
      </w:pPr>
      <w:proofErr w:type="gramStart"/>
      <w:r w:rsidRPr="00360E82">
        <w:rPr>
          <w:color w:val="242424"/>
          <w:sz w:val="26"/>
          <w:szCs w:val="26"/>
        </w:rPr>
        <w:t xml:space="preserve">Прогнозирование поступлений дотаций, субсидий, субвенций и иных межбюджетных трансфертов в бюджет сельского поселения из бюджета муниципального района осуществляется прямым расчетом исходя из показателей, определенных к передаче в бюджет сельского поселения на очередной финансовый год и плановый период (определенных в Решении (проекте Решения) о бюджете </w:t>
      </w:r>
      <w:r w:rsidR="00C450B5">
        <w:rPr>
          <w:color w:val="242424"/>
          <w:sz w:val="26"/>
          <w:szCs w:val="26"/>
        </w:rPr>
        <w:t>муниципального образования сельского поселения «Чикшино»</w:t>
      </w:r>
      <w:r w:rsidRPr="00360E82">
        <w:rPr>
          <w:color w:val="242424"/>
          <w:sz w:val="26"/>
          <w:szCs w:val="26"/>
        </w:rPr>
        <w:t xml:space="preserve">, правовых актах </w:t>
      </w:r>
      <w:r w:rsidR="00C450B5">
        <w:rPr>
          <w:color w:val="242424"/>
          <w:sz w:val="26"/>
          <w:szCs w:val="26"/>
        </w:rPr>
        <w:t>администрации сельского поселения «Чикшино»</w:t>
      </w:r>
      <w:r w:rsidRPr="00360E82">
        <w:rPr>
          <w:color w:val="242424"/>
          <w:sz w:val="26"/>
          <w:szCs w:val="26"/>
        </w:rPr>
        <w:t>, соглашениях).</w:t>
      </w:r>
      <w:proofErr w:type="gramEnd"/>
    </w:p>
    <w:p w:rsidR="00360E82" w:rsidRPr="00360E82" w:rsidRDefault="00360E82" w:rsidP="00C450B5">
      <w:pPr>
        <w:ind w:firstLine="567"/>
        <w:jc w:val="both"/>
        <w:rPr>
          <w:color w:val="242424"/>
          <w:sz w:val="26"/>
          <w:szCs w:val="26"/>
        </w:rPr>
      </w:pPr>
      <w:r w:rsidRPr="00F17F9C">
        <w:rPr>
          <w:color w:val="242424"/>
          <w:sz w:val="26"/>
          <w:szCs w:val="26"/>
        </w:rPr>
        <w:t>Не производится прогнозирование:</w:t>
      </w:r>
      <w:r w:rsidR="00F945D6" w:rsidRPr="00F17F9C">
        <w:rPr>
          <w:color w:val="242424"/>
          <w:sz w:val="26"/>
          <w:szCs w:val="26"/>
        </w:rPr>
        <w:t xml:space="preserve"> </w:t>
      </w:r>
    </w:p>
    <w:p w:rsidR="00360E82" w:rsidRPr="00602886" w:rsidRDefault="00360E82" w:rsidP="00602886">
      <w:pPr>
        <w:pStyle w:val="a7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242424"/>
          <w:sz w:val="26"/>
          <w:szCs w:val="26"/>
        </w:rPr>
      </w:pPr>
      <w:r w:rsidRPr="00602886">
        <w:rPr>
          <w:color w:val="242424"/>
          <w:sz w:val="26"/>
          <w:szCs w:val="26"/>
        </w:rPr>
        <w:t>поступлений от денежных пожертвований, предоставляемых физическими лицами получателям средств б</w:t>
      </w:r>
      <w:r w:rsidR="00602886">
        <w:rPr>
          <w:color w:val="242424"/>
          <w:sz w:val="26"/>
          <w:szCs w:val="26"/>
        </w:rPr>
        <w:t>юджетов сельских поселений (КБК</w:t>
      </w:r>
      <w:r w:rsidRPr="00602886">
        <w:rPr>
          <w:color w:val="242424"/>
          <w:sz w:val="26"/>
          <w:szCs w:val="26"/>
        </w:rPr>
        <w:t xml:space="preserve"> 2 07 05020 10 0000 150);</w:t>
      </w:r>
    </w:p>
    <w:p w:rsidR="00360E82" w:rsidRDefault="00360E82" w:rsidP="00602886">
      <w:pPr>
        <w:pStyle w:val="a7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242424"/>
          <w:sz w:val="26"/>
          <w:szCs w:val="26"/>
        </w:rPr>
      </w:pPr>
      <w:r w:rsidRPr="00602886">
        <w:rPr>
          <w:color w:val="242424"/>
          <w:sz w:val="26"/>
          <w:szCs w:val="26"/>
        </w:rPr>
        <w:t xml:space="preserve">прочих безвозмездных поступлений в бюджет сельского поселения </w:t>
      </w:r>
      <w:r w:rsidR="00602886">
        <w:rPr>
          <w:color w:val="242424"/>
          <w:sz w:val="26"/>
          <w:szCs w:val="26"/>
        </w:rPr>
        <w:t>(КБК</w:t>
      </w:r>
      <w:r w:rsidR="00602886" w:rsidRPr="00602886">
        <w:rPr>
          <w:color w:val="242424"/>
          <w:sz w:val="26"/>
          <w:szCs w:val="26"/>
        </w:rPr>
        <w:t xml:space="preserve"> 207 05030 10 0000 150).</w:t>
      </w:r>
    </w:p>
    <w:p w:rsidR="00602886" w:rsidRPr="00602886" w:rsidRDefault="00602886" w:rsidP="00602886">
      <w:pPr>
        <w:tabs>
          <w:tab w:val="left" w:pos="851"/>
        </w:tabs>
        <w:jc w:val="both"/>
        <w:rPr>
          <w:color w:val="242424"/>
          <w:sz w:val="26"/>
          <w:szCs w:val="26"/>
        </w:rPr>
      </w:pPr>
    </w:p>
    <w:p w:rsidR="00602886" w:rsidRPr="00602886" w:rsidRDefault="00602886" w:rsidP="00602886">
      <w:pPr>
        <w:ind w:firstLine="567"/>
        <w:jc w:val="both"/>
        <w:rPr>
          <w:color w:val="242424"/>
          <w:sz w:val="26"/>
          <w:szCs w:val="26"/>
        </w:rPr>
      </w:pPr>
      <w:r w:rsidRPr="00602886">
        <w:rPr>
          <w:b/>
          <w:bCs/>
          <w:color w:val="242424"/>
          <w:sz w:val="26"/>
          <w:szCs w:val="26"/>
        </w:rPr>
        <w:lastRenderedPageBreak/>
        <w:t>2.1</w:t>
      </w:r>
      <w:r>
        <w:rPr>
          <w:b/>
          <w:bCs/>
          <w:color w:val="242424"/>
          <w:sz w:val="26"/>
          <w:szCs w:val="26"/>
        </w:rPr>
        <w:t>1</w:t>
      </w:r>
      <w:r w:rsidRPr="00602886">
        <w:rPr>
          <w:b/>
          <w:bCs/>
          <w:color w:val="242424"/>
          <w:sz w:val="26"/>
          <w:szCs w:val="26"/>
        </w:rPr>
        <w:t>. </w:t>
      </w:r>
      <w:r>
        <w:rPr>
          <w:b/>
          <w:bCs/>
          <w:color w:val="242424"/>
          <w:sz w:val="26"/>
          <w:szCs w:val="26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602886" w:rsidRDefault="00602886" w:rsidP="00602886">
      <w:pPr>
        <w:pStyle w:val="a9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Прогнозирование доходов по данному виду поступлений планируется в разм</w:t>
      </w:r>
      <w:r w:rsidR="00F945D6">
        <w:rPr>
          <w:rFonts w:ascii="Georgia" w:hAnsi="Georgia"/>
          <w:color w:val="000000"/>
        </w:rPr>
        <w:t>ере 0</w:t>
      </w:r>
      <w:r>
        <w:rPr>
          <w:rFonts w:ascii="Georgia" w:hAnsi="Georgia"/>
          <w:color w:val="000000"/>
        </w:rPr>
        <w:t>.</w:t>
      </w:r>
    </w:p>
    <w:p w:rsidR="00602886" w:rsidRDefault="00602886" w:rsidP="00602886">
      <w:pPr>
        <w:pStyle w:val="a7"/>
        <w:tabs>
          <w:tab w:val="left" w:pos="851"/>
        </w:tabs>
        <w:ind w:left="567"/>
        <w:jc w:val="both"/>
        <w:rPr>
          <w:color w:val="242424"/>
          <w:sz w:val="26"/>
          <w:szCs w:val="26"/>
        </w:rPr>
      </w:pPr>
    </w:p>
    <w:p w:rsidR="00602886" w:rsidRPr="00602886" w:rsidRDefault="00602886" w:rsidP="00602886">
      <w:pPr>
        <w:ind w:firstLine="567"/>
        <w:jc w:val="both"/>
        <w:rPr>
          <w:color w:val="242424"/>
          <w:sz w:val="26"/>
          <w:szCs w:val="26"/>
        </w:rPr>
      </w:pPr>
      <w:r w:rsidRPr="00602886">
        <w:rPr>
          <w:b/>
          <w:bCs/>
          <w:color w:val="242424"/>
          <w:sz w:val="26"/>
          <w:szCs w:val="26"/>
        </w:rPr>
        <w:t>2.1</w:t>
      </w:r>
      <w:r>
        <w:rPr>
          <w:b/>
          <w:bCs/>
          <w:color w:val="242424"/>
          <w:sz w:val="26"/>
          <w:szCs w:val="26"/>
        </w:rPr>
        <w:t>2</w:t>
      </w:r>
      <w:r w:rsidRPr="00602886">
        <w:rPr>
          <w:b/>
          <w:bCs/>
          <w:color w:val="242424"/>
          <w:sz w:val="26"/>
          <w:szCs w:val="26"/>
        </w:rPr>
        <w:t>. </w:t>
      </w:r>
      <w:r>
        <w:rPr>
          <w:b/>
          <w:bCs/>
          <w:color w:val="242424"/>
          <w:sz w:val="26"/>
          <w:szCs w:val="26"/>
        </w:rPr>
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602886" w:rsidRDefault="00602886" w:rsidP="00602886">
      <w:pPr>
        <w:pStyle w:val="a9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Прогнозирование доходов по данному виду поступлений планируется в размере 0.</w:t>
      </w:r>
    </w:p>
    <w:p w:rsidR="00602886" w:rsidRPr="00602886" w:rsidRDefault="00602886" w:rsidP="00602886">
      <w:pPr>
        <w:pStyle w:val="a7"/>
        <w:tabs>
          <w:tab w:val="left" w:pos="851"/>
        </w:tabs>
        <w:ind w:left="567"/>
        <w:jc w:val="both"/>
        <w:rPr>
          <w:color w:val="242424"/>
          <w:sz w:val="26"/>
          <w:szCs w:val="26"/>
        </w:rPr>
      </w:pPr>
    </w:p>
    <w:p w:rsidR="00360E82" w:rsidRPr="00360E82" w:rsidRDefault="00360E82" w:rsidP="0060288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>2.1</w:t>
      </w:r>
      <w:r w:rsidR="00602886">
        <w:rPr>
          <w:b/>
          <w:bCs/>
          <w:color w:val="242424"/>
          <w:sz w:val="26"/>
          <w:szCs w:val="26"/>
        </w:rPr>
        <w:t>3</w:t>
      </w:r>
      <w:r w:rsidRPr="00360E82">
        <w:rPr>
          <w:b/>
          <w:bCs/>
          <w:color w:val="242424"/>
          <w:sz w:val="26"/>
          <w:szCs w:val="26"/>
        </w:rPr>
        <w:t>. Прогнозирование доходов планового периода</w:t>
      </w:r>
    </w:p>
    <w:p w:rsidR="00360E82" w:rsidRDefault="00360E82" w:rsidP="0060288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Прогнозирование доходов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предшествующие планируемому.</w:t>
      </w:r>
    </w:p>
    <w:p w:rsidR="00602886" w:rsidRPr="00360E82" w:rsidRDefault="00602886" w:rsidP="00602886">
      <w:pPr>
        <w:ind w:firstLine="567"/>
        <w:jc w:val="both"/>
        <w:rPr>
          <w:color w:val="242424"/>
          <w:sz w:val="26"/>
          <w:szCs w:val="26"/>
        </w:rPr>
      </w:pPr>
    </w:p>
    <w:p w:rsidR="00360E82" w:rsidRPr="00360E82" w:rsidRDefault="00360E82" w:rsidP="0060288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b/>
          <w:bCs/>
          <w:color w:val="242424"/>
          <w:sz w:val="26"/>
          <w:szCs w:val="26"/>
        </w:rPr>
        <w:t>2.1</w:t>
      </w:r>
      <w:r w:rsidR="00602886">
        <w:rPr>
          <w:b/>
          <w:bCs/>
          <w:color w:val="242424"/>
          <w:sz w:val="26"/>
          <w:szCs w:val="26"/>
        </w:rPr>
        <w:t>4</w:t>
      </w:r>
      <w:r w:rsidRPr="00360E82">
        <w:rPr>
          <w:b/>
          <w:bCs/>
          <w:color w:val="242424"/>
          <w:sz w:val="26"/>
          <w:szCs w:val="26"/>
        </w:rPr>
        <w:t>.</w:t>
      </w:r>
      <w:r w:rsidRPr="00360E82">
        <w:rPr>
          <w:color w:val="242424"/>
          <w:sz w:val="26"/>
          <w:szCs w:val="26"/>
        </w:rPr>
        <w:t> </w:t>
      </w:r>
      <w:r w:rsidRPr="00360E82">
        <w:rPr>
          <w:b/>
          <w:bCs/>
          <w:color w:val="242424"/>
          <w:sz w:val="26"/>
          <w:szCs w:val="26"/>
        </w:rPr>
        <w:t>Корректировка прогноза поступлений доходов</w:t>
      </w:r>
    </w:p>
    <w:p w:rsidR="00360E82" w:rsidRPr="00360E82" w:rsidRDefault="00360E82" w:rsidP="00602886">
      <w:pPr>
        <w:ind w:firstLine="567"/>
        <w:jc w:val="both"/>
        <w:rPr>
          <w:color w:val="242424"/>
          <w:sz w:val="26"/>
          <w:szCs w:val="26"/>
        </w:rPr>
      </w:pPr>
      <w:r w:rsidRPr="00360E82">
        <w:rPr>
          <w:color w:val="242424"/>
          <w:sz w:val="26"/>
          <w:szCs w:val="26"/>
        </w:rPr>
        <w:t>В процессе исполнения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</w:t>
      </w:r>
    </w:p>
    <w:p w:rsidR="00360E82" w:rsidRDefault="00360E82" w:rsidP="00293C84">
      <w:pPr>
        <w:ind w:firstLine="567"/>
      </w:pPr>
    </w:p>
    <w:p w:rsidR="00E700C4" w:rsidRDefault="00E700C4" w:rsidP="00293C84">
      <w:pPr>
        <w:pStyle w:val="a5"/>
        <w:ind w:left="0" w:firstLine="567"/>
        <w:rPr>
          <w:sz w:val="26"/>
          <w:szCs w:val="26"/>
        </w:rPr>
      </w:pPr>
    </w:p>
    <w:p w:rsidR="00360E82" w:rsidRDefault="00360E82" w:rsidP="00293C84">
      <w:pPr>
        <w:pStyle w:val="a5"/>
        <w:ind w:left="0" w:firstLine="567"/>
        <w:rPr>
          <w:sz w:val="26"/>
          <w:szCs w:val="26"/>
        </w:rPr>
      </w:pPr>
    </w:p>
    <w:sectPr w:rsidR="00360E82" w:rsidSect="00C450B5">
      <w:pgSz w:w="11906" w:h="16838"/>
      <w:pgMar w:top="426" w:right="707" w:bottom="39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243"/>
    <w:multiLevelType w:val="hybridMultilevel"/>
    <w:tmpl w:val="F352435E"/>
    <w:lvl w:ilvl="0" w:tplc="369C76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C1477"/>
    <w:multiLevelType w:val="hybridMultilevel"/>
    <w:tmpl w:val="7764BD0A"/>
    <w:lvl w:ilvl="0" w:tplc="369C76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5F2ADB"/>
    <w:multiLevelType w:val="hybridMultilevel"/>
    <w:tmpl w:val="C16A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56D57"/>
    <w:multiLevelType w:val="hybridMultilevel"/>
    <w:tmpl w:val="E918DDBE"/>
    <w:lvl w:ilvl="0" w:tplc="369C76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565715"/>
    <w:multiLevelType w:val="hybridMultilevel"/>
    <w:tmpl w:val="0846DE8E"/>
    <w:lvl w:ilvl="0" w:tplc="369C76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E10F99"/>
    <w:multiLevelType w:val="hybridMultilevel"/>
    <w:tmpl w:val="50346E2C"/>
    <w:lvl w:ilvl="0" w:tplc="919ED24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C1C7E"/>
    <w:rsid w:val="00035F3C"/>
    <w:rsid w:val="0008577D"/>
    <w:rsid w:val="00087DA5"/>
    <w:rsid w:val="000E3A64"/>
    <w:rsid w:val="000F7B2D"/>
    <w:rsid w:val="0014040A"/>
    <w:rsid w:val="00147393"/>
    <w:rsid w:val="00154E1D"/>
    <w:rsid w:val="001941AF"/>
    <w:rsid w:val="001D4E4A"/>
    <w:rsid w:val="00215E61"/>
    <w:rsid w:val="0022232C"/>
    <w:rsid w:val="002223C0"/>
    <w:rsid w:val="002312A2"/>
    <w:rsid w:val="002546F0"/>
    <w:rsid w:val="00261314"/>
    <w:rsid w:val="002756D5"/>
    <w:rsid w:val="00293C84"/>
    <w:rsid w:val="002B2634"/>
    <w:rsid w:val="002B288F"/>
    <w:rsid w:val="002C1C7E"/>
    <w:rsid w:val="002C7879"/>
    <w:rsid w:val="002F7A22"/>
    <w:rsid w:val="0032701C"/>
    <w:rsid w:val="00327DF3"/>
    <w:rsid w:val="00331AFF"/>
    <w:rsid w:val="00337916"/>
    <w:rsid w:val="00351DCC"/>
    <w:rsid w:val="00354CE6"/>
    <w:rsid w:val="00360E82"/>
    <w:rsid w:val="00385F91"/>
    <w:rsid w:val="003E10BE"/>
    <w:rsid w:val="003E1F5C"/>
    <w:rsid w:val="004175FB"/>
    <w:rsid w:val="0043353C"/>
    <w:rsid w:val="0045053A"/>
    <w:rsid w:val="004A0A6E"/>
    <w:rsid w:val="004B587D"/>
    <w:rsid w:val="004F4012"/>
    <w:rsid w:val="0050238E"/>
    <w:rsid w:val="005946CC"/>
    <w:rsid w:val="005C12BE"/>
    <w:rsid w:val="005C3823"/>
    <w:rsid w:val="005D5B25"/>
    <w:rsid w:val="005E233B"/>
    <w:rsid w:val="00602886"/>
    <w:rsid w:val="00627B98"/>
    <w:rsid w:val="0064099D"/>
    <w:rsid w:val="0064308D"/>
    <w:rsid w:val="0067001A"/>
    <w:rsid w:val="00673499"/>
    <w:rsid w:val="00694CAA"/>
    <w:rsid w:val="0069683C"/>
    <w:rsid w:val="006E1AB9"/>
    <w:rsid w:val="006F6698"/>
    <w:rsid w:val="007474F8"/>
    <w:rsid w:val="007561AE"/>
    <w:rsid w:val="00765187"/>
    <w:rsid w:val="00765E2D"/>
    <w:rsid w:val="007A5165"/>
    <w:rsid w:val="00835D4D"/>
    <w:rsid w:val="008522E2"/>
    <w:rsid w:val="008820B6"/>
    <w:rsid w:val="00885537"/>
    <w:rsid w:val="008929D1"/>
    <w:rsid w:val="008A12DB"/>
    <w:rsid w:val="008A14EB"/>
    <w:rsid w:val="008A168C"/>
    <w:rsid w:val="008C3137"/>
    <w:rsid w:val="008E3838"/>
    <w:rsid w:val="008F6001"/>
    <w:rsid w:val="00902BC2"/>
    <w:rsid w:val="00903FA9"/>
    <w:rsid w:val="009148C9"/>
    <w:rsid w:val="0095356D"/>
    <w:rsid w:val="00955F17"/>
    <w:rsid w:val="00956774"/>
    <w:rsid w:val="00962ED7"/>
    <w:rsid w:val="009C7AE0"/>
    <w:rsid w:val="009E1590"/>
    <w:rsid w:val="009E2A4C"/>
    <w:rsid w:val="009F2762"/>
    <w:rsid w:val="00A14F2C"/>
    <w:rsid w:val="00A20D63"/>
    <w:rsid w:val="00A54146"/>
    <w:rsid w:val="00A84B4C"/>
    <w:rsid w:val="00A84CE8"/>
    <w:rsid w:val="00AB7259"/>
    <w:rsid w:val="00AC2DAD"/>
    <w:rsid w:val="00AF0DCA"/>
    <w:rsid w:val="00AF6859"/>
    <w:rsid w:val="00B12CEA"/>
    <w:rsid w:val="00B5282B"/>
    <w:rsid w:val="00B56DDF"/>
    <w:rsid w:val="00B71E45"/>
    <w:rsid w:val="00B80A26"/>
    <w:rsid w:val="00B96A59"/>
    <w:rsid w:val="00B977FB"/>
    <w:rsid w:val="00BA7614"/>
    <w:rsid w:val="00BB1A86"/>
    <w:rsid w:val="00BC1D09"/>
    <w:rsid w:val="00BC6B38"/>
    <w:rsid w:val="00BE08E7"/>
    <w:rsid w:val="00BE1A14"/>
    <w:rsid w:val="00BE3865"/>
    <w:rsid w:val="00C14937"/>
    <w:rsid w:val="00C35BA1"/>
    <w:rsid w:val="00C36F1A"/>
    <w:rsid w:val="00C450B5"/>
    <w:rsid w:val="00C5141B"/>
    <w:rsid w:val="00C640D9"/>
    <w:rsid w:val="00CE1663"/>
    <w:rsid w:val="00CF5D94"/>
    <w:rsid w:val="00CF5E77"/>
    <w:rsid w:val="00D254B2"/>
    <w:rsid w:val="00D26423"/>
    <w:rsid w:val="00D33345"/>
    <w:rsid w:val="00D9061D"/>
    <w:rsid w:val="00D9281A"/>
    <w:rsid w:val="00DB0CBA"/>
    <w:rsid w:val="00DB0EDE"/>
    <w:rsid w:val="00DF205F"/>
    <w:rsid w:val="00E118C8"/>
    <w:rsid w:val="00E1217F"/>
    <w:rsid w:val="00E32B57"/>
    <w:rsid w:val="00E374F2"/>
    <w:rsid w:val="00E5071A"/>
    <w:rsid w:val="00E67D6F"/>
    <w:rsid w:val="00E700C4"/>
    <w:rsid w:val="00EA74E8"/>
    <w:rsid w:val="00EB7009"/>
    <w:rsid w:val="00ED6FD3"/>
    <w:rsid w:val="00EE20B8"/>
    <w:rsid w:val="00EE38C9"/>
    <w:rsid w:val="00F17F9C"/>
    <w:rsid w:val="00F458EC"/>
    <w:rsid w:val="00F81583"/>
    <w:rsid w:val="00F945D6"/>
    <w:rsid w:val="00FA056E"/>
    <w:rsid w:val="00FB006C"/>
    <w:rsid w:val="00FB2EE6"/>
    <w:rsid w:val="00FB6831"/>
    <w:rsid w:val="00FE06A8"/>
    <w:rsid w:val="00FE2ACA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uiPriority w:val="99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1583"/>
    <w:rPr>
      <w:b/>
      <w:sz w:val="24"/>
    </w:rPr>
  </w:style>
  <w:style w:type="character" w:customStyle="1" w:styleId="40">
    <w:name w:val="Заголовок 4 Знак"/>
    <w:basedOn w:val="a0"/>
    <w:link w:val="4"/>
    <w:rsid w:val="00F81583"/>
    <w:rPr>
      <w:b/>
      <w:sz w:val="28"/>
    </w:rPr>
  </w:style>
  <w:style w:type="paragraph" w:styleId="a9">
    <w:name w:val="Normal (Web)"/>
    <w:basedOn w:val="a"/>
    <w:uiPriority w:val="99"/>
    <w:unhideWhenUsed/>
    <w:rsid w:val="009C7AE0"/>
    <w:pPr>
      <w:spacing w:before="100" w:beforeAutospacing="1" w:after="100" w:afterAutospacing="1"/>
    </w:pPr>
  </w:style>
  <w:style w:type="paragraph" w:customStyle="1" w:styleId="p1">
    <w:name w:val="p1"/>
    <w:basedOn w:val="a"/>
    <w:rsid w:val="009C7AE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035F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5F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20786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Анастасия</cp:lastModifiedBy>
  <cp:revision>8</cp:revision>
  <cp:lastPrinted>2020-10-20T12:10:00Z</cp:lastPrinted>
  <dcterms:created xsi:type="dcterms:W3CDTF">2020-06-16T11:45:00Z</dcterms:created>
  <dcterms:modified xsi:type="dcterms:W3CDTF">2020-10-20T12:12:00Z</dcterms:modified>
</cp:coreProperties>
</file>